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33" w:rsidRDefault="001C1C33" w:rsidP="001C1C3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C1C33" w:rsidRDefault="001C1C33" w:rsidP="001C1C3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听证代表报名表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418"/>
        <w:gridCol w:w="1559"/>
        <w:gridCol w:w="2460"/>
      </w:tblGrid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 w:rsidR="001C1C33" w:rsidRPr="006E7E11" w:rsidRDefault="001C1C33" w:rsidP="002373B6">
            <w:pPr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1C33" w:rsidRPr="006E7E11" w:rsidRDefault="001C1C33" w:rsidP="002373B6">
            <w:pPr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填表时间</w:t>
            </w:r>
          </w:p>
        </w:tc>
        <w:tc>
          <w:tcPr>
            <w:tcW w:w="2460" w:type="dxa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身份证号码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职业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工作单位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学历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567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联系地址及邮编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2833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1C1C33" w:rsidRPr="006E7E11" w:rsidRDefault="001C1C33" w:rsidP="002373B6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意见或建议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1C1C33" w:rsidRDefault="001C1C33" w:rsidP="002373B6"/>
        </w:tc>
      </w:tr>
      <w:tr w:rsidR="001C1C33" w:rsidTr="002373B6">
        <w:trPr>
          <w:trHeight w:val="3682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1C1C33" w:rsidRPr="006E7E11" w:rsidRDefault="001C1C33" w:rsidP="002373B6">
            <w:pPr>
              <w:spacing w:line="400" w:lineRule="exact"/>
              <w:rPr>
                <w:rFonts w:ascii="方正小标宋简体" w:eastAsia="方正小标宋简体"/>
                <w:sz w:val="32"/>
                <w:szCs w:val="32"/>
              </w:rPr>
            </w:pPr>
            <w:r w:rsidRPr="006E7E11">
              <w:rPr>
                <w:rFonts w:ascii="方正小标宋简体" w:eastAsia="方正小标宋简体" w:hint="eastAsia"/>
                <w:sz w:val="24"/>
                <w:szCs w:val="24"/>
              </w:rPr>
              <w:t>注意事项：</w:t>
            </w:r>
          </w:p>
          <w:p w:rsidR="001C1C33" w:rsidRPr="00852D9A" w:rsidRDefault="001C1C33" w:rsidP="002373B6">
            <w:pPr>
              <w:rPr>
                <w:rFonts w:ascii="仿宋" w:eastAsia="仿宋" w:hAnsi="仿宋"/>
                <w:szCs w:val="21"/>
              </w:rPr>
            </w:pPr>
            <w:r w:rsidRPr="00852D9A">
              <w:rPr>
                <w:rFonts w:ascii="仿宋" w:eastAsia="仿宋" w:hAnsi="仿宋" w:hint="eastAsia"/>
                <w:szCs w:val="21"/>
              </w:rPr>
              <w:t>1.报名者请按照要求如实填写个人信息和观点。</w:t>
            </w:r>
          </w:p>
          <w:p w:rsidR="001C1C33" w:rsidRPr="00852D9A" w:rsidRDefault="001C1C33" w:rsidP="002373B6">
            <w:pPr>
              <w:rPr>
                <w:rFonts w:ascii="仿宋" w:eastAsia="仿宋" w:hAnsi="仿宋"/>
                <w:szCs w:val="21"/>
              </w:rPr>
            </w:pPr>
            <w:r w:rsidRPr="00852D9A">
              <w:rPr>
                <w:rFonts w:ascii="仿宋" w:eastAsia="仿宋" w:hAnsi="仿宋" w:hint="eastAsia"/>
                <w:szCs w:val="21"/>
              </w:rPr>
              <w:t>2.报名者应当能按时全程参加听证会，并能正常陈述意见；同意公开必要的个人信息（包括姓名、身份、职业等）。</w:t>
            </w:r>
          </w:p>
          <w:p w:rsidR="001C1C33" w:rsidRPr="00852D9A" w:rsidRDefault="001C1C33" w:rsidP="002373B6">
            <w:pPr>
              <w:rPr>
                <w:rFonts w:ascii="仿宋" w:eastAsia="仿宋" w:hAnsi="仿宋"/>
                <w:kern w:val="0"/>
                <w:szCs w:val="21"/>
              </w:rPr>
            </w:pPr>
            <w:r w:rsidRPr="00852D9A">
              <w:rPr>
                <w:rFonts w:ascii="仿宋" w:eastAsia="仿宋" w:hAnsi="仿宋" w:hint="eastAsia"/>
                <w:szCs w:val="21"/>
              </w:rPr>
              <w:t>3.</w:t>
            </w:r>
            <w:r w:rsidRPr="00852D9A">
              <w:rPr>
                <w:rFonts w:ascii="仿宋" w:eastAsia="仿宋" w:hAnsi="仿宋" w:hint="eastAsia"/>
                <w:kern w:val="0"/>
                <w:szCs w:val="21"/>
                <w:lang w:val="zh-CN"/>
              </w:rPr>
              <w:t>报名者填写报名表后，到汕尾市生态环境局陆丰分局环境影响评价与排放管理股（东海镇北堤路14号广丰大厦7楼708室），现场提交资料报名。</w:t>
            </w:r>
          </w:p>
          <w:p w:rsidR="001C1C33" w:rsidRDefault="001C1C33" w:rsidP="002373B6">
            <w:r w:rsidRPr="00852D9A">
              <w:rPr>
                <w:rFonts w:ascii="仿宋" w:eastAsia="仿宋" w:hAnsi="仿宋" w:hint="eastAsia"/>
                <w:kern w:val="0"/>
                <w:szCs w:val="21"/>
              </w:rPr>
              <w:t>4.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我市将于听证会20</w:t>
            </w:r>
            <w:r w:rsidRPr="00852D9A">
              <w:rPr>
                <w:rFonts w:ascii="仿宋" w:eastAsia="仿宋" w:hAnsi="仿宋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前</w:t>
            </w:r>
            <w:r w:rsidRPr="00852D9A">
              <w:rPr>
                <w:rFonts w:ascii="仿宋" w:eastAsia="仿宋" w:hAnsi="仿宋" w:hint="eastAsia"/>
                <w:kern w:val="0"/>
                <w:szCs w:val="21"/>
              </w:rPr>
              <w:t>核实并确定听证代表名单，在陆丰市人民政府（</w:t>
            </w:r>
            <w:r w:rsidRPr="00852D9A">
              <w:rPr>
                <w:rFonts w:ascii="仿宋" w:eastAsia="仿宋" w:hAnsi="仿宋"/>
                <w:kern w:val="0"/>
                <w:szCs w:val="21"/>
              </w:rPr>
              <w:t>http://www.</w:t>
            </w:r>
            <w:r w:rsidRPr="00852D9A">
              <w:rPr>
                <w:rFonts w:ascii="仿宋" w:eastAsia="仿宋" w:hAnsi="仿宋" w:hint="eastAsia"/>
                <w:kern w:val="0"/>
                <w:szCs w:val="21"/>
              </w:rPr>
              <w:t>lufengshi.</w:t>
            </w:r>
            <w:r w:rsidRPr="00852D9A">
              <w:rPr>
                <w:rFonts w:ascii="仿宋" w:eastAsia="仿宋" w:hAnsi="仿宋"/>
                <w:kern w:val="0"/>
                <w:szCs w:val="21"/>
              </w:rPr>
              <w:t>gov.cn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）公布。在听证会10</w:t>
            </w:r>
            <w:r w:rsidRPr="00852D9A">
              <w:rPr>
                <w:rFonts w:ascii="仿宋" w:eastAsia="仿宋" w:hAnsi="仿宋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前</w:t>
            </w:r>
            <w:r w:rsidRPr="00852D9A">
              <w:rPr>
                <w:rFonts w:ascii="仿宋" w:eastAsia="仿宋" w:hAnsi="仿宋" w:hint="eastAsia"/>
                <w:kern w:val="0"/>
                <w:szCs w:val="21"/>
              </w:rPr>
              <w:t>，我市将《听证会通知书》以及《广东陆丰核电近岸海域环境功能区划调整可行性研究报告》相关材料送达听证代表。听证代表应持《听证会通知书》按时参加听证会。</w:t>
            </w:r>
          </w:p>
        </w:tc>
      </w:tr>
    </w:tbl>
    <w:p w:rsidR="001C1C33" w:rsidRDefault="001C1C33" w:rsidP="001C1C33">
      <w:pPr>
        <w:rPr>
          <w:rFonts w:ascii="方正小标宋简体" w:eastAsia="方正小标宋简体"/>
          <w:sz w:val="36"/>
          <w:szCs w:val="36"/>
        </w:rPr>
      </w:pPr>
    </w:p>
    <w:p w:rsidR="001C1C33" w:rsidRDefault="001C1C33" w:rsidP="001C1C33">
      <w:pPr>
        <w:ind w:firstLineChars="1800" w:firstLine="576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</w:p>
    <w:p w:rsidR="00F74BFD" w:rsidRPr="001C1C33" w:rsidRDefault="00F74BFD"/>
    <w:sectPr w:rsidR="00F74BFD" w:rsidRPr="001C1C33">
      <w:headerReference w:type="default" r:id="rId4"/>
      <w:pgSz w:w="11906" w:h="16838"/>
      <w:pgMar w:top="1701" w:right="1474" w:bottom="147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11" w:rsidRDefault="001C1C33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C1C33"/>
    <w:rsid w:val="001C1C33"/>
    <w:rsid w:val="00F7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C1C33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1C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1C1C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2021-03-02T04:02:00Z</dcterms:created>
  <dcterms:modified xsi:type="dcterms:W3CDTF">2021-03-02T04:02:00Z</dcterms:modified>
</cp:coreProperties>
</file>