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AD" w:rsidRPr="00695031" w:rsidRDefault="00D977AD" w:rsidP="00695031">
      <w:pPr>
        <w:rPr>
          <w:rFonts w:ascii="仿宋" w:eastAsia="仿宋" w:hAnsi="仿宋"/>
          <w:sz w:val="32"/>
          <w:szCs w:val="32"/>
        </w:rPr>
      </w:pPr>
    </w:p>
    <w:p w:rsidR="005A63C6" w:rsidRPr="00BA3E23" w:rsidRDefault="005A63C6" w:rsidP="00695031">
      <w:pPr>
        <w:spacing w:line="240" w:lineRule="atLeast"/>
        <w:jc w:val="center"/>
        <w:rPr>
          <w:rFonts w:asciiTheme="majorEastAsia" w:eastAsiaTheme="majorEastAsia" w:hAnsiTheme="majorEastAsia"/>
          <w:bCs/>
          <w:sz w:val="44"/>
          <w:szCs w:val="44"/>
        </w:rPr>
      </w:pPr>
      <w:r w:rsidRPr="00BA3E23">
        <w:rPr>
          <w:rFonts w:asciiTheme="majorEastAsia" w:eastAsiaTheme="majorEastAsia" w:hAnsiTheme="majorEastAsia" w:cs="宋体" w:hint="eastAsia"/>
          <w:bCs/>
          <w:sz w:val="44"/>
          <w:szCs w:val="44"/>
        </w:rPr>
        <w:t>陆丰市农业水价综合改革精准补贴</w:t>
      </w:r>
    </w:p>
    <w:p w:rsidR="005A63C6" w:rsidRPr="00BA3E23" w:rsidRDefault="005A63C6" w:rsidP="00695031">
      <w:pPr>
        <w:spacing w:line="240" w:lineRule="atLeast"/>
        <w:jc w:val="center"/>
        <w:rPr>
          <w:rFonts w:asciiTheme="majorEastAsia" w:eastAsiaTheme="majorEastAsia" w:hAnsiTheme="majorEastAsia" w:cs="宋体"/>
          <w:bCs/>
          <w:sz w:val="44"/>
          <w:szCs w:val="44"/>
        </w:rPr>
      </w:pPr>
      <w:r w:rsidRPr="00BA3E23">
        <w:rPr>
          <w:rFonts w:asciiTheme="majorEastAsia" w:eastAsiaTheme="majorEastAsia" w:hAnsiTheme="majorEastAsia" w:cs="宋体" w:hint="eastAsia"/>
          <w:bCs/>
          <w:sz w:val="44"/>
          <w:szCs w:val="44"/>
        </w:rPr>
        <w:t>及节水奖励办法(试行)</w:t>
      </w:r>
    </w:p>
    <w:p w:rsidR="005A63C6" w:rsidRPr="000A2D43" w:rsidRDefault="005A63C6" w:rsidP="00695031">
      <w:pPr>
        <w:spacing w:line="240" w:lineRule="atLeast"/>
        <w:jc w:val="center"/>
        <w:rPr>
          <w:rFonts w:ascii="楷体" w:eastAsia="楷体" w:hAnsi="楷体" w:cs="宋体"/>
          <w:b/>
          <w:bCs/>
          <w:sz w:val="36"/>
          <w:szCs w:val="36"/>
        </w:rPr>
      </w:pPr>
      <w:r w:rsidRPr="000A2D43">
        <w:rPr>
          <w:rFonts w:ascii="楷体" w:eastAsia="楷体" w:hAnsi="楷体" w:cs="宋体" w:hint="eastAsia"/>
          <w:b/>
          <w:bCs/>
          <w:sz w:val="36"/>
          <w:szCs w:val="36"/>
        </w:rPr>
        <w:t>（征求意见稿）</w:t>
      </w:r>
    </w:p>
    <w:p w:rsidR="005A63C6" w:rsidRDefault="005A63C6" w:rsidP="005A63C6">
      <w:pPr>
        <w:jc w:val="center"/>
        <w:rPr>
          <w:rFonts w:ascii="宋体" w:hAnsi="宋体"/>
        </w:rPr>
      </w:pPr>
    </w:p>
    <w:p w:rsidR="005A63C6" w:rsidRPr="00695031" w:rsidRDefault="005A63C6" w:rsidP="00D977AD">
      <w:pPr>
        <w:snapToGrid w:val="0"/>
        <w:spacing w:line="600" w:lineRule="atLeast"/>
        <w:ind w:firstLineChars="200" w:firstLine="640"/>
        <w:rPr>
          <w:rFonts w:ascii="仿宋_GB2312" w:eastAsia="仿宋_GB2312" w:hAnsi="仿宋"/>
          <w:sz w:val="32"/>
          <w:szCs w:val="32"/>
        </w:rPr>
      </w:pPr>
      <w:r w:rsidRPr="00695031">
        <w:rPr>
          <w:rFonts w:ascii="仿宋_GB2312" w:eastAsia="仿宋_GB2312" w:hAnsi="仿宋" w:hint="eastAsia"/>
          <w:sz w:val="32"/>
          <w:szCs w:val="32"/>
        </w:rPr>
        <w:t>第一条  为大力推广节约用水，保障农民及农业经营组织发展农业生产的积极性，促进水资源可持续利用，保障农业和经济社会可持续发展，根据《陆丰市农业水价综合改革实施方案》的要求，制定本办法。</w:t>
      </w:r>
    </w:p>
    <w:p w:rsidR="005A63C6" w:rsidRPr="00695031" w:rsidRDefault="005A63C6" w:rsidP="00D977AD">
      <w:pPr>
        <w:snapToGrid w:val="0"/>
        <w:spacing w:line="600" w:lineRule="atLeast"/>
        <w:ind w:firstLineChars="200" w:firstLine="640"/>
        <w:rPr>
          <w:rFonts w:ascii="仿宋_GB2312" w:eastAsia="仿宋_GB2312" w:hAnsi="仿宋"/>
          <w:sz w:val="32"/>
          <w:szCs w:val="32"/>
        </w:rPr>
      </w:pPr>
      <w:r w:rsidRPr="00695031">
        <w:rPr>
          <w:rFonts w:ascii="仿宋_GB2312" w:eastAsia="仿宋_GB2312" w:hAnsi="仿宋" w:hint="eastAsia"/>
          <w:sz w:val="32"/>
          <w:szCs w:val="32"/>
        </w:rPr>
        <w:t>第二条  本办法适用于陆丰市境内具备按立方米计费条件的中型灌区和控制灌溉面积1万亩以下的小型灌区。</w:t>
      </w:r>
    </w:p>
    <w:p w:rsidR="005A63C6" w:rsidRPr="00695031" w:rsidRDefault="005A63C6" w:rsidP="00D977AD">
      <w:pPr>
        <w:snapToGrid w:val="0"/>
        <w:spacing w:line="600" w:lineRule="atLeast"/>
        <w:ind w:firstLineChars="200" w:firstLine="640"/>
        <w:rPr>
          <w:rFonts w:ascii="仿宋_GB2312" w:eastAsia="仿宋_GB2312" w:hAnsi="仿宋"/>
          <w:sz w:val="32"/>
          <w:szCs w:val="32"/>
        </w:rPr>
      </w:pPr>
      <w:r w:rsidRPr="00695031">
        <w:rPr>
          <w:rFonts w:ascii="仿宋_GB2312" w:eastAsia="仿宋_GB2312" w:hAnsi="仿宋" w:hint="eastAsia"/>
          <w:sz w:val="32"/>
          <w:szCs w:val="32"/>
        </w:rPr>
        <w:t>第三条  市政府设立节水奖励基金用于陆丰市农业水价综合改革精准补贴及节水奖励。市财政局具体负责资金管理工作。</w:t>
      </w:r>
    </w:p>
    <w:p w:rsidR="005A63C6" w:rsidRPr="00695031" w:rsidRDefault="005A63C6" w:rsidP="00D977AD">
      <w:pPr>
        <w:snapToGrid w:val="0"/>
        <w:spacing w:line="600" w:lineRule="atLeast"/>
        <w:ind w:firstLineChars="200" w:firstLine="640"/>
        <w:rPr>
          <w:rFonts w:ascii="仿宋_GB2312" w:eastAsia="仿宋_GB2312" w:hAnsi="仿宋"/>
          <w:sz w:val="32"/>
          <w:szCs w:val="32"/>
        </w:rPr>
      </w:pPr>
      <w:r w:rsidRPr="00695031">
        <w:rPr>
          <w:rFonts w:ascii="仿宋_GB2312" w:eastAsia="仿宋_GB2312" w:hAnsi="仿宋" w:hint="eastAsia"/>
          <w:sz w:val="32"/>
          <w:szCs w:val="32"/>
        </w:rPr>
        <w:t>第四条  精准补贴和节水奖励的资金来源包括财政安排水</w:t>
      </w:r>
      <w:r w:rsidRPr="00695031">
        <w:rPr>
          <w:rFonts w:ascii="仿宋_GB2312" w:eastAsia="仿宋_GB2312" w:hAnsi="仿宋" w:cs="宋体" w:hint="eastAsia"/>
          <w:sz w:val="32"/>
          <w:szCs w:val="32"/>
        </w:rPr>
        <w:t>管单位公益性维修养护经费和上级补助的有关专项资金，不足部分纳入市财政预算安排。</w:t>
      </w:r>
    </w:p>
    <w:p w:rsidR="005A63C6" w:rsidRPr="00695031" w:rsidRDefault="005A63C6" w:rsidP="00D977AD">
      <w:pPr>
        <w:snapToGrid w:val="0"/>
        <w:spacing w:line="600" w:lineRule="atLeast"/>
        <w:ind w:firstLineChars="200" w:firstLine="640"/>
        <w:rPr>
          <w:rFonts w:ascii="仿宋_GB2312" w:eastAsia="仿宋_GB2312" w:hAnsi="仿宋"/>
          <w:sz w:val="32"/>
          <w:szCs w:val="32"/>
        </w:rPr>
      </w:pPr>
      <w:r w:rsidRPr="00695031">
        <w:rPr>
          <w:rFonts w:ascii="仿宋_GB2312" w:eastAsia="仿宋_GB2312" w:hAnsi="仿宋" w:cs="宋体" w:hint="eastAsia"/>
          <w:sz w:val="32"/>
          <w:szCs w:val="32"/>
        </w:rPr>
        <w:t>第五条  农业供水实行总量控制、定额管理，用水定额(水权总量)按《广东省用水定额》(DB44/T1461-2014)(农田灌溉用水定额标准)执行。</w:t>
      </w:r>
    </w:p>
    <w:p w:rsidR="005A63C6" w:rsidRPr="00695031" w:rsidRDefault="005A63C6" w:rsidP="00D977AD">
      <w:pPr>
        <w:snapToGrid w:val="0"/>
        <w:spacing w:line="600" w:lineRule="atLeast"/>
        <w:ind w:firstLineChars="200" w:firstLine="640"/>
        <w:rPr>
          <w:rFonts w:ascii="仿宋_GB2312" w:eastAsia="仿宋_GB2312" w:hAnsi="仿宋" w:cs="宋体"/>
          <w:color w:val="000000"/>
          <w:sz w:val="32"/>
          <w:szCs w:val="32"/>
        </w:rPr>
      </w:pPr>
      <w:r w:rsidRPr="00695031">
        <w:rPr>
          <w:rFonts w:ascii="仿宋_GB2312" w:eastAsia="仿宋_GB2312" w:hAnsi="仿宋" w:cs="宋体" w:hint="eastAsia"/>
          <w:sz w:val="32"/>
          <w:szCs w:val="32"/>
        </w:rPr>
        <w:t>第六条  陆丰市农业用水精准补贴的对象为地表水定额灌溉的种植粮食作物(包括水稻、玉米、小麦、番薯、马铃薯)和蔬菜、茶叶、香蕉、柚、柑桔等经济作物的节水农</w:t>
      </w:r>
      <w:r w:rsidRPr="00695031">
        <w:rPr>
          <w:rFonts w:ascii="仿宋_GB2312" w:eastAsia="仿宋_GB2312" w:hAnsi="仿宋" w:cs="宋体" w:hint="eastAsia"/>
          <w:sz w:val="32"/>
          <w:szCs w:val="32"/>
        </w:rPr>
        <w:lastRenderedPageBreak/>
        <w:t>户，包括家庭农场、种植大户等新型农业经营组织。其中，中型灌区末级渠系补贴标准为0.018元/m</w:t>
      </w:r>
      <w:r w:rsidRPr="00695031">
        <w:rPr>
          <w:rFonts w:ascii="仿宋_GB2312" w:eastAsia="仿宋_GB2312" w:hAnsi="仿宋" w:cs="宋体" w:hint="eastAsia"/>
          <w:sz w:val="32"/>
          <w:szCs w:val="32"/>
          <w:vertAlign w:val="superscript"/>
        </w:rPr>
        <w:t>3</w:t>
      </w:r>
      <w:r w:rsidRPr="00695031">
        <w:rPr>
          <w:rFonts w:ascii="仿宋_GB2312" w:eastAsia="仿宋_GB2312" w:hAnsi="仿宋" w:cs="宋体" w:hint="eastAsia"/>
          <w:sz w:val="32"/>
          <w:szCs w:val="32"/>
        </w:rPr>
        <w:t>，小型灌区补贴标准为0.012元/m</w:t>
      </w:r>
      <w:r w:rsidRPr="00695031">
        <w:rPr>
          <w:rFonts w:ascii="仿宋_GB2312" w:eastAsia="仿宋_GB2312" w:hAnsi="仿宋" w:cs="宋体" w:hint="eastAsia"/>
          <w:sz w:val="32"/>
          <w:szCs w:val="32"/>
          <w:vertAlign w:val="superscript"/>
        </w:rPr>
        <w:t>3</w:t>
      </w:r>
      <w:r w:rsidRPr="00695031">
        <w:rPr>
          <w:rFonts w:ascii="仿宋_GB2312" w:eastAsia="仿宋_GB2312" w:hAnsi="仿宋" w:cs="宋体" w:hint="eastAsia"/>
          <w:sz w:val="32"/>
          <w:szCs w:val="32"/>
        </w:rPr>
        <w:t>，超</w:t>
      </w:r>
      <w:r w:rsidRPr="00695031">
        <w:rPr>
          <w:rFonts w:ascii="仿宋_GB2312" w:eastAsia="仿宋_GB2312" w:hAnsi="仿宋" w:cs="宋体" w:hint="eastAsia"/>
          <w:color w:val="000000"/>
          <w:sz w:val="32"/>
          <w:szCs w:val="32"/>
        </w:rPr>
        <w:t>定额部分不享受政府补贴，种植花卉等其他经济作物的和利用地下水灌溉的暂不予补贴</w:t>
      </w:r>
      <w:r w:rsidRPr="00695031">
        <w:rPr>
          <w:rFonts w:ascii="仿宋_GB2312" w:eastAsia="仿宋_GB2312" w:hAnsi="仿宋" w:cs="宋体" w:hint="eastAsia"/>
          <w:sz w:val="32"/>
          <w:szCs w:val="32"/>
        </w:rPr>
        <w:t>；对积极采用喷灌、滴灌、</w:t>
      </w:r>
      <w:r w:rsidRPr="00695031">
        <w:rPr>
          <w:rFonts w:ascii="仿宋_GB2312" w:eastAsia="仿宋_GB2312" w:hAnsi="仿宋" w:cs="宋体" w:hint="eastAsia"/>
          <w:color w:val="000000"/>
          <w:sz w:val="32"/>
          <w:szCs w:val="32"/>
        </w:rPr>
        <w:t>管灌等高效节水灌溉方式、肥水一体化技术和设施进行节水的,定额内用水减少10%以上，奖励2元/亩。</w:t>
      </w:r>
    </w:p>
    <w:p w:rsidR="005A63C6" w:rsidRPr="00695031" w:rsidRDefault="005A63C6" w:rsidP="00D977AD">
      <w:pPr>
        <w:snapToGrid w:val="0"/>
        <w:spacing w:line="600" w:lineRule="atLeast"/>
        <w:ind w:firstLineChars="200" w:firstLine="640"/>
        <w:rPr>
          <w:rFonts w:ascii="仿宋_GB2312" w:eastAsia="仿宋_GB2312" w:hAnsi="仿宋"/>
          <w:sz w:val="32"/>
          <w:szCs w:val="32"/>
        </w:rPr>
      </w:pPr>
      <w:r w:rsidRPr="00695031">
        <w:rPr>
          <w:rFonts w:ascii="仿宋_GB2312" w:eastAsia="仿宋_GB2312" w:hAnsi="仿宋" w:cs="宋体" w:hint="eastAsia"/>
          <w:color w:val="000000"/>
          <w:sz w:val="32"/>
          <w:szCs w:val="32"/>
        </w:rPr>
        <w:t>第七条  农业用水精准补贴和节水奖励方式为：每年灌溉周期结束后，由享受用水补贴对象向工程所有权人或用水管理单位提出申请，附具农业水价调价文件、作物种植面积、用水定额用水量、水费缴纳等材料。由市水务局审核汇总报陆丰市农业水价综合改革联席会议办公室批准后</w:t>
      </w:r>
      <w:r w:rsidRPr="00695031">
        <w:rPr>
          <w:rFonts w:ascii="仿宋_GB2312" w:eastAsia="仿宋_GB2312" w:hAnsi="仿宋" w:cs="宋体" w:hint="eastAsia"/>
          <w:sz w:val="32"/>
          <w:szCs w:val="32"/>
        </w:rPr>
        <w:t>，按年度由市财政拨付。</w:t>
      </w:r>
    </w:p>
    <w:p w:rsidR="005A63C6" w:rsidRPr="00695031" w:rsidRDefault="005A63C6" w:rsidP="00D977AD">
      <w:pPr>
        <w:snapToGrid w:val="0"/>
        <w:spacing w:line="600" w:lineRule="atLeast"/>
        <w:ind w:firstLineChars="200" w:firstLine="640"/>
        <w:rPr>
          <w:rFonts w:ascii="仿宋_GB2312" w:eastAsia="仿宋_GB2312" w:hAnsi="仿宋" w:cs="宋体"/>
          <w:color w:val="000000"/>
          <w:sz w:val="32"/>
          <w:szCs w:val="32"/>
        </w:rPr>
      </w:pPr>
      <w:r w:rsidRPr="00695031">
        <w:rPr>
          <w:rFonts w:ascii="仿宋_GB2312" w:eastAsia="仿宋_GB2312" w:hAnsi="仿宋" w:cs="宋体" w:hint="eastAsia"/>
          <w:sz w:val="32"/>
          <w:szCs w:val="32"/>
        </w:rPr>
        <w:t>第八条  陆丰市农业水价综合改革联席会议办公室、市水务局、工程所有权人</w:t>
      </w:r>
      <w:r w:rsidRPr="00695031">
        <w:rPr>
          <w:rFonts w:ascii="仿宋_GB2312" w:eastAsia="仿宋_GB2312" w:hAnsi="仿宋" w:cs="宋体" w:hint="eastAsia"/>
          <w:color w:val="000000"/>
          <w:sz w:val="32"/>
          <w:szCs w:val="32"/>
        </w:rPr>
        <w:t>、农民用水合作组织及新型农业经营组织要严格执行公示制度，重点公开补贴对象、补贴标准和补贴金额等。</w:t>
      </w:r>
    </w:p>
    <w:p w:rsidR="005A63C6" w:rsidRPr="00695031" w:rsidRDefault="005A63C6" w:rsidP="00D977AD">
      <w:pPr>
        <w:snapToGrid w:val="0"/>
        <w:spacing w:line="600" w:lineRule="atLeast"/>
        <w:ind w:firstLineChars="200" w:firstLine="640"/>
        <w:rPr>
          <w:rFonts w:ascii="仿宋_GB2312" w:eastAsia="仿宋_GB2312" w:hAnsi="仿宋" w:cs="宋体"/>
          <w:color w:val="000000"/>
          <w:sz w:val="32"/>
          <w:szCs w:val="32"/>
        </w:rPr>
      </w:pPr>
      <w:r w:rsidRPr="00695031">
        <w:rPr>
          <w:rFonts w:ascii="仿宋_GB2312" w:eastAsia="仿宋_GB2312" w:hAnsi="仿宋" w:cs="宋体" w:hint="eastAsia"/>
          <w:color w:val="000000"/>
          <w:sz w:val="32"/>
          <w:szCs w:val="32"/>
        </w:rPr>
        <w:t>第九条  市水务局组织做好用水补贴对象所属灌区的面积、计量设备、计量时段、实际用水量等情况的核对工作。</w:t>
      </w:r>
    </w:p>
    <w:p w:rsidR="005A63C6" w:rsidRPr="00695031" w:rsidRDefault="005A63C6" w:rsidP="00D977AD">
      <w:pPr>
        <w:snapToGrid w:val="0"/>
        <w:spacing w:line="600" w:lineRule="atLeast"/>
        <w:ind w:firstLineChars="200" w:firstLine="640"/>
        <w:rPr>
          <w:rFonts w:ascii="仿宋_GB2312" w:eastAsia="仿宋_GB2312" w:hAnsi="仿宋" w:cs="宋体"/>
          <w:color w:val="000000"/>
          <w:sz w:val="32"/>
          <w:szCs w:val="32"/>
        </w:rPr>
      </w:pPr>
      <w:r w:rsidRPr="00695031">
        <w:rPr>
          <w:rFonts w:ascii="仿宋_GB2312" w:eastAsia="仿宋_GB2312" w:hAnsi="仿宋" w:cs="宋体" w:hint="eastAsia"/>
          <w:color w:val="000000"/>
          <w:sz w:val="32"/>
          <w:szCs w:val="32"/>
        </w:rPr>
        <w:t xml:space="preserve">第十条  </w:t>
      </w:r>
      <w:r w:rsidR="00674FC4">
        <w:rPr>
          <w:rFonts w:ascii="仿宋_GB2312" w:eastAsia="仿宋_GB2312" w:hAnsi="仿宋" w:cs="宋体" w:hint="eastAsia"/>
          <w:color w:val="000000"/>
          <w:sz w:val="32"/>
          <w:szCs w:val="32"/>
        </w:rPr>
        <w:t>本办法由市财政局、市水务局</w:t>
      </w:r>
      <w:r w:rsidRPr="00695031">
        <w:rPr>
          <w:rFonts w:ascii="仿宋_GB2312" w:eastAsia="仿宋_GB2312" w:hAnsi="仿宋" w:cs="宋体" w:hint="eastAsia"/>
          <w:color w:val="000000"/>
          <w:sz w:val="32"/>
          <w:szCs w:val="32"/>
        </w:rPr>
        <w:t>负责解释。</w:t>
      </w:r>
    </w:p>
    <w:p w:rsidR="005A63C6" w:rsidRPr="00695031" w:rsidRDefault="005A63C6" w:rsidP="00D977AD">
      <w:pPr>
        <w:snapToGrid w:val="0"/>
        <w:spacing w:line="600" w:lineRule="atLeast"/>
        <w:ind w:firstLineChars="200" w:firstLine="640"/>
        <w:rPr>
          <w:rFonts w:ascii="仿宋_GB2312" w:eastAsia="仿宋_GB2312" w:hAnsi="仿宋" w:cs="宋体"/>
          <w:color w:val="000000"/>
          <w:sz w:val="32"/>
          <w:szCs w:val="32"/>
        </w:rPr>
      </w:pPr>
      <w:r w:rsidRPr="00695031">
        <w:rPr>
          <w:rFonts w:ascii="仿宋_GB2312" w:eastAsia="仿宋_GB2312" w:hAnsi="仿宋" w:cs="宋体" w:hint="eastAsia"/>
          <w:color w:val="000000"/>
          <w:sz w:val="32"/>
          <w:szCs w:val="32"/>
        </w:rPr>
        <w:t>第十一条  本办法自2022年1月1日执行，有效期两年。</w:t>
      </w:r>
    </w:p>
    <w:sectPr w:rsidR="005A63C6" w:rsidRPr="00695031" w:rsidSect="001651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54C" w:rsidRDefault="009C554C" w:rsidP="002065CF">
      <w:r>
        <w:separator/>
      </w:r>
    </w:p>
  </w:endnote>
  <w:endnote w:type="continuationSeparator" w:id="1">
    <w:p w:rsidR="009C554C" w:rsidRDefault="009C554C" w:rsidP="00206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54C" w:rsidRDefault="009C554C" w:rsidP="002065CF">
      <w:r>
        <w:separator/>
      </w:r>
    </w:p>
  </w:footnote>
  <w:footnote w:type="continuationSeparator" w:id="1">
    <w:p w:rsidR="009C554C" w:rsidRDefault="009C554C" w:rsidP="002065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57D56"/>
    <w:multiLevelType w:val="hybridMultilevel"/>
    <w:tmpl w:val="83805CCA"/>
    <w:lvl w:ilvl="0" w:tplc="FBCA2E1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65CF"/>
    <w:rsid w:val="00001158"/>
    <w:rsid w:val="00165172"/>
    <w:rsid w:val="001811FF"/>
    <w:rsid w:val="001B3977"/>
    <w:rsid w:val="002065CF"/>
    <w:rsid w:val="00352A3C"/>
    <w:rsid w:val="003B7E0A"/>
    <w:rsid w:val="0055678E"/>
    <w:rsid w:val="005A354E"/>
    <w:rsid w:val="005A63C6"/>
    <w:rsid w:val="00674FC4"/>
    <w:rsid w:val="00695031"/>
    <w:rsid w:val="007B754B"/>
    <w:rsid w:val="008801C0"/>
    <w:rsid w:val="008B01D5"/>
    <w:rsid w:val="009C554C"/>
    <w:rsid w:val="00A6336F"/>
    <w:rsid w:val="00BA3E23"/>
    <w:rsid w:val="00BB71C1"/>
    <w:rsid w:val="00BF1682"/>
    <w:rsid w:val="00D04757"/>
    <w:rsid w:val="00D977AD"/>
    <w:rsid w:val="00F25DAB"/>
    <w:rsid w:val="00F95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5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65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065CF"/>
    <w:rPr>
      <w:sz w:val="18"/>
      <w:szCs w:val="18"/>
    </w:rPr>
  </w:style>
  <w:style w:type="paragraph" w:styleId="a4">
    <w:name w:val="footer"/>
    <w:basedOn w:val="a"/>
    <w:link w:val="Char0"/>
    <w:uiPriority w:val="99"/>
    <w:semiHidden/>
    <w:unhideWhenUsed/>
    <w:rsid w:val="002065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065CF"/>
    <w:rPr>
      <w:sz w:val="18"/>
      <w:szCs w:val="18"/>
    </w:rPr>
  </w:style>
  <w:style w:type="paragraph" w:styleId="a5">
    <w:name w:val="List Paragraph"/>
    <w:basedOn w:val="a"/>
    <w:uiPriority w:val="34"/>
    <w:qFormat/>
    <w:rsid w:val="00352A3C"/>
    <w:pPr>
      <w:ind w:firstLineChars="200" w:firstLine="420"/>
    </w:pPr>
  </w:style>
  <w:style w:type="character" w:styleId="a6">
    <w:name w:val="Hyperlink"/>
    <w:basedOn w:val="a0"/>
    <w:uiPriority w:val="99"/>
    <w:unhideWhenUsed/>
    <w:rsid w:val="00352A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deel</cp:lastModifiedBy>
  <cp:revision>12</cp:revision>
  <cp:lastPrinted>2022-01-07T07:21:00Z</cp:lastPrinted>
  <dcterms:created xsi:type="dcterms:W3CDTF">2022-01-04T07:48:00Z</dcterms:created>
  <dcterms:modified xsi:type="dcterms:W3CDTF">2022-01-10T02:08:00Z</dcterms:modified>
</cp:coreProperties>
</file>