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查封（扣押）决定书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汕环陆丰</w:t>
      </w:r>
      <w:r>
        <w:rPr>
          <w:rFonts w:hint="eastAsia" w:ascii="仿宋_GB2312" w:hAnsi="仿宋_GB2312" w:eastAsia="仿宋_GB2312" w:cs="仿宋_GB2312"/>
          <w:sz w:val="32"/>
          <w:szCs w:val="32"/>
        </w:rPr>
        <w:t>强决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陆丰市碣石学泽废品回收站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92441581MA54TT8X82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陆丰市碣石镇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星湖三区B3片一排49号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经营者：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陈泽洪            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陆丰市碣石学泽废品回收站（以下简称“你回收站”）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进行调查，发现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你回收站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实施了以下环境违法行为：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未按照国家有关规定和环境保护标准要求贮存、利用、处置危险废物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涉嫌违反《中华人民共和国固体废物污染环境防治法》第七十九条“产生危险废物的单位，应当按照国家有关规定和环境保护标准要求贮存、利用、处置危险废物，不得擅自倾倒、堆放。”的规定。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2023年4月11日汕尾市生态环境局陆丰分局执法人员对你回收站做的《汕尾市生态环境局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现场检查（勘察）笔录》、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2023年4月11日汕尾市生态环境局陆丰分局执法人员对你回收站工人蔡汉银、郭泽锋做的《汕尾市生态环境局调查询问笔录》以及2023年4月11日汕尾市生态环境局陆丰分局执法人员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拍摄的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等证据为凭。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《中华人民共和国固体废物污染环境防治法》第二十七条和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《环境保护主管部门实施查封、扣押办法》第四条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第一款第六项 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的规定，决定对你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回收站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1间拆解车间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11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FE"/>
      </w:r>
      <w:r>
        <w:rPr>
          <w:rFonts w:hint="eastAsia" w:ascii="仿宋_GB2312" w:hAnsi="仿宋_GB2312" w:eastAsia="仿宋_GB2312" w:cs="仿宋_GB2312"/>
          <w:sz w:val="32"/>
          <w:szCs w:val="32"/>
        </w:rPr>
        <w:t>查封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扣押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，查封物品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存放于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你回收站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对你回收站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拆解车间内的1</w:t>
      </w:r>
      <w:bookmarkStart w:id="0" w:name="_GoBack"/>
      <w:bookmarkEnd w:id="0"/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部监控设备记录机器主机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自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2023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4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11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日起至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2023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5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11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日止予以（</w:t>
      </w:r>
      <w:r>
        <w:rPr>
          <w:rFonts w:hint="eastAsia" w:ascii="仿宋_GB2312" w:hAnsi="Wingdings" w:eastAsia="仿宋_GB2312" w:cs="仿宋_GB2312"/>
          <w:kern w:val="2"/>
          <w:sz w:val="32"/>
          <w:szCs w:val="32"/>
          <w:lang w:val="en-US" w:eastAsia="zh-CN" w:bidi="ar"/>
        </w:rPr>
        <w:sym w:font="Wingdings" w:char="00A8"/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查封；</w:t>
      </w:r>
      <w:r>
        <w:rPr>
          <w:rFonts w:hint="eastAsia" w:ascii="仿宋_GB2312" w:hAnsi="Wingdings" w:eastAsia="仿宋_GB2312" w:cs="仿宋_GB2312"/>
          <w:kern w:val="2"/>
          <w:sz w:val="32"/>
          <w:szCs w:val="32"/>
          <w:lang w:val="en-US" w:eastAsia="zh-CN" w:bidi="ar"/>
        </w:rPr>
        <w:t>þ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扣押），扣押物品存放于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汕尾市生态环境局陆丰分局内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。如因检测、检验、检疫或者技术鉴定需要顺延期限的，或因情况复杂依法需要延长期限的，本单位将另行书面告知。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在此期间，你不得擅自损毁封条、变更查封状态或者启用已查封的设施、设备。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如不服本处罚决定，可在收到本处罚决定书之日起六十日内向汕尾市人民政府（地址：汕尾市城区腾飞路汕尾市人民政府行政复议办公室，电话：0660-3363984），或者在六个月内向海丰县人民法院提起行政诉讼。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申请行政复议或者提起行政诉讼，不停止本决定的执行。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汕尾市生态环境局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81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MDg0ZDBmZjJiYjBhMGI0YjgyODYzZGFlNzc2ZjIifQ=="/>
  </w:docVars>
  <w:rsids>
    <w:rsidRoot w:val="16BC3987"/>
    <w:rsid w:val="024015A2"/>
    <w:rsid w:val="059927A5"/>
    <w:rsid w:val="0C7950B5"/>
    <w:rsid w:val="0F0126E6"/>
    <w:rsid w:val="13837191"/>
    <w:rsid w:val="16BC3987"/>
    <w:rsid w:val="1D737C20"/>
    <w:rsid w:val="203E2C2B"/>
    <w:rsid w:val="20B36E58"/>
    <w:rsid w:val="240612E6"/>
    <w:rsid w:val="2C66008D"/>
    <w:rsid w:val="2CE8398B"/>
    <w:rsid w:val="33BB6166"/>
    <w:rsid w:val="346A2BCD"/>
    <w:rsid w:val="34784F2D"/>
    <w:rsid w:val="378052C0"/>
    <w:rsid w:val="3A0160B6"/>
    <w:rsid w:val="3CE61CC8"/>
    <w:rsid w:val="438C5324"/>
    <w:rsid w:val="4437337F"/>
    <w:rsid w:val="44763032"/>
    <w:rsid w:val="45347519"/>
    <w:rsid w:val="48605894"/>
    <w:rsid w:val="49AF2D8E"/>
    <w:rsid w:val="4B645A6E"/>
    <w:rsid w:val="4D1C33B6"/>
    <w:rsid w:val="4D8528BE"/>
    <w:rsid w:val="53273543"/>
    <w:rsid w:val="54280323"/>
    <w:rsid w:val="54402C75"/>
    <w:rsid w:val="567D751D"/>
    <w:rsid w:val="57E457F1"/>
    <w:rsid w:val="5ACE5122"/>
    <w:rsid w:val="5BA14C8D"/>
    <w:rsid w:val="5C374ECD"/>
    <w:rsid w:val="5F6205C1"/>
    <w:rsid w:val="634D72AF"/>
    <w:rsid w:val="644B4892"/>
    <w:rsid w:val="645E7D68"/>
    <w:rsid w:val="65C81046"/>
    <w:rsid w:val="66210EDC"/>
    <w:rsid w:val="67116E09"/>
    <w:rsid w:val="68545CA7"/>
    <w:rsid w:val="6E41415B"/>
    <w:rsid w:val="6E69337A"/>
    <w:rsid w:val="73DF6E16"/>
    <w:rsid w:val="7A9B16D1"/>
    <w:rsid w:val="7AD77FD0"/>
    <w:rsid w:val="7BD073BB"/>
    <w:rsid w:val="7FB37104"/>
    <w:rsid w:val="7FD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876</Characters>
  <Lines>1</Lines>
  <Paragraphs>1</Paragraphs>
  <TotalTime>0</TotalTime>
  <ScaleCrop>false</ScaleCrop>
  <LinksUpToDate>false</LinksUpToDate>
  <CharactersWithSpaces>1016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2020-06-17T02:46:00Z</dcterms:created>
  <dc:creator>Administrator</dc:creator>
  <cp:lastModifiedBy>Administrator</cp:lastModifiedBy>
  <cp:lastPrinted>2022-09-25T14:28:00Z</cp:lastPrinted>
  <dcterms:modified xsi:type="dcterms:W3CDTF">2023-04-19T09:06:28Z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F51F0ECF4620493B8C88DEF546653773_13</vt:lpwstr>
  </property>
</Properties>
</file>