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75B5B7">
      <w:pPr>
        <w:keepNext w:val="0"/>
        <w:keepLines w:val="0"/>
        <w:pageBreakBefore w:val="0"/>
        <w:widowControl w:val="0"/>
        <w:suppressAutoHyphens/>
        <w:kinsoku/>
        <w:wordWrap/>
        <w:overflowPunct/>
        <w:topLinePunct w:val="0"/>
        <w:autoSpaceDE/>
        <w:autoSpaceDN/>
        <w:bidi w:val="0"/>
        <w:adjustRightInd w:val="0"/>
        <w:snapToGrid w:val="0"/>
        <w:spacing w:before="120" w:line="240" w:lineRule="auto"/>
        <w:ind w:firstLine="0"/>
        <w:jc w:val="both"/>
        <w:textAlignment w:val="auto"/>
        <w:rPr>
          <w:rFonts w:hint="eastAsia" w:ascii="黑体" w:hAnsi="黑体" w:eastAsia="黑体" w:cs="黑体"/>
          <w:b w:val="0"/>
          <w:bCs/>
          <w:caps/>
          <w:spacing w:val="10"/>
          <w:sz w:val="32"/>
          <w:szCs w:val="32"/>
          <w:lang w:val="en-US" w:eastAsia="zh-CN"/>
        </w:rPr>
      </w:pPr>
      <w:r>
        <w:rPr>
          <w:rFonts w:hint="eastAsia" w:ascii="黑体" w:hAnsi="黑体" w:eastAsia="黑体" w:cs="黑体"/>
          <w:b w:val="0"/>
          <w:bCs/>
          <w:caps/>
          <w:spacing w:val="10"/>
          <w:sz w:val="32"/>
          <w:szCs w:val="32"/>
          <w:lang w:val="en-US" w:eastAsia="zh-CN"/>
        </w:rPr>
        <w:t>附件</w:t>
      </w:r>
    </w:p>
    <w:p w14:paraId="12FB8B97">
      <w:pPr>
        <w:pStyle w:val="2"/>
        <w:rPr>
          <w:rFonts w:hint="eastAsia"/>
          <w:lang w:val="en-US" w:eastAsia="zh-CN"/>
        </w:rPr>
      </w:pPr>
    </w:p>
    <w:p w14:paraId="29D49571">
      <w:pPr>
        <w:widowControl/>
        <w:suppressAutoHyphens/>
        <w:spacing w:line="360" w:lineRule="auto"/>
        <w:jc w:val="center"/>
        <w:rPr>
          <w:rFonts w:hint="default" w:eastAsia="宋体"/>
          <w:b/>
          <w:caps/>
          <w:spacing w:val="10"/>
          <w:sz w:val="48"/>
          <w:szCs w:val="48"/>
          <w:lang w:val="en-US" w:eastAsia="zh-CN"/>
        </w:rPr>
      </w:pPr>
      <w:r>
        <w:rPr>
          <w:rFonts w:hint="eastAsia" w:cs="宋体"/>
          <w:b/>
          <w:caps/>
          <w:spacing w:val="10"/>
          <w:sz w:val="48"/>
          <w:szCs w:val="48"/>
          <w:lang w:bidi="ar"/>
        </w:rPr>
        <w:t>广东省建筑垃圾跨区域平衡处置协作监管平台</w:t>
      </w:r>
      <w:r>
        <w:rPr>
          <w:rFonts w:hint="eastAsia" w:cs="宋体"/>
          <w:b/>
          <w:caps/>
          <w:spacing w:val="10"/>
          <w:sz w:val="48"/>
          <w:szCs w:val="48"/>
          <w:lang w:val="en-US" w:eastAsia="zh-CN" w:bidi="ar"/>
        </w:rPr>
        <w:t>-企业移动端</w:t>
      </w:r>
    </w:p>
    <w:p w14:paraId="2E5E834A">
      <w:pPr>
        <w:suppressAutoHyphens/>
        <w:spacing w:before="120"/>
        <w:jc w:val="center"/>
        <w:rPr>
          <w:b/>
          <w:caps/>
          <w:spacing w:val="10"/>
          <w:sz w:val="48"/>
          <w:szCs w:val="48"/>
        </w:rPr>
      </w:pPr>
    </w:p>
    <w:p w14:paraId="4F7EFD58">
      <w:pPr>
        <w:pStyle w:val="2"/>
        <w:ind w:firstLine="480"/>
      </w:pPr>
    </w:p>
    <w:p w14:paraId="1DAB0035">
      <w:pPr>
        <w:suppressAutoHyphens/>
        <w:spacing w:before="120"/>
        <w:jc w:val="center"/>
        <w:rPr>
          <w:rFonts w:hint="eastAsia" w:eastAsia="宋体"/>
          <w:b/>
          <w:sz w:val="72"/>
          <w:szCs w:val="72"/>
          <w:lang w:val="en-US" w:eastAsia="zh-CN"/>
        </w:rPr>
      </w:pPr>
      <w:bookmarkStart w:id="64" w:name="_GoBack"/>
      <w:r>
        <w:rPr>
          <w:rFonts w:hint="eastAsia"/>
          <w:b/>
          <w:caps/>
          <w:spacing w:val="10"/>
          <w:sz w:val="72"/>
          <w:szCs w:val="72"/>
        </w:rPr>
        <w:t>用户操作</w:t>
      </w:r>
      <w:r>
        <w:rPr>
          <w:rFonts w:hint="eastAsia"/>
          <w:b/>
          <w:caps/>
          <w:spacing w:val="10"/>
          <w:sz w:val="72"/>
          <w:szCs w:val="72"/>
          <w:lang w:val="en-US" w:eastAsia="zh-CN"/>
        </w:rPr>
        <w:t>指引</w:t>
      </w:r>
      <w:bookmarkEnd w:id="64"/>
    </w:p>
    <w:p w14:paraId="1410165A">
      <w:pPr>
        <w:suppressAutoHyphens/>
        <w:spacing w:before="120"/>
        <w:jc w:val="center"/>
        <w:rPr>
          <w:rFonts w:cs="宋体"/>
          <w:b/>
          <w:caps/>
          <w:spacing w:val="10"/>
          <w:sz w:val="52"/>
          <w:szCs w:val="52"/>
        </w:rPr>
      </w:pPr>
    </w:p>
    <w:p w14:paraId="34BAE532">
      <w:pPr>
        <w:suppressAutoHyphens/>
        <w:spacing w:before="120"/>
        <w:jc w:val="center"/>
        <w:rPr>
          <w:rFonts w:cs="宋体"/>
          <w:b/>
          <w:caps/>
          <w:spacing w:val="10"/>
          <w:sz w:val="48"/>
          <w:szCs w:val="48"/>
          <w:lang w:bidi="ar"/>
        </w:rPr>
      </w:pPr>
    </w:p>
    <w:p w14:paraId="4499B951">
      <w:pPr>
        <w:suppressAutoHyphens/>
        <w:spacing w:before="120"/>
        <w:jc w:val="center"/>
        <w:rPr>
          <w:rFonts w:cs="宋体"/>
          <w:b/>
          <w:caps/>
          <w:spacing w:val="10"/>
          <w:sz w:val="48"/>
          <w:szCs w:val="48"/>
          <w:lang w:bidi="ar"/>
        </w:rPr>
      </w:pPr>
    </w:p>
    <w:p w14:paraId="11E47D20">
      <w:pPr>
        <w:pStyle w:val="2"/>
        <w:ind w:firstLine="480"/>
      </w:pPr>
    </w:p>
    <w:p w14:paraId="7A39E78C">
      <w:pPr>
        <w:suppressAutoHyphens/>
        <w:spacing w:before="120"/>
        <w:jc w:val="center"/>
        <w:rPr>
          <w:rFonts w:cs="宋体"/>
          <w:b/>
          <w:caps/>
          <w:spacing w:val="10"/>
          <w:sz w:val="48"/>
          <w:szCs w:val="48"/>
          <w:lang w:bidi="ar"/>
        </w:rPr>
      </w:pPr>
    </w:p>
    <w:p w14:paraId="005AB389">
      <w:pPr>
        <w:pStyle w:val="2"/>
        <w:ind w:firstLine="480"/>
        <w:rPr>
          <w:lang w:bidi="ar"/>
        </w:rPr>
      </w:pPr>
    </w:p>
    <w:p w14:paraId="3B0403DA">
      <w:pPr>
        <w:pStyle w:val="2"/>
        <w:ind w:firstLine="480"/>
        <w:rPr>
          <w:lang w:bidi="ar"/>
        </w:rPr>
      </w:pPr>
    </w:p>
    <w:p w14:paraId="2A24D33C">
      <w:pPr>
        <w:pStyle w:val="2"/>
        <w:ind w:firstLine="480"/>
        <w:rPr>
          <w:lang w:bidi="ar"/>
        </w:rPr>
      </w:pPr>
    </w:p>
    <w:p w14:paraId="4DC43EFA">
      <w:pPr>
        <w:pStyle w:val="2"/>
        <w:ind w:firstLine="480"/>
        <w:rPr>
          <w:lang w:bidi="ar"/>
        </w:rPr>
      </w:pPr>
    </w:p>
    <w:p w14:paraId="57D0D0CB">
      <w:pPr>
        <w:pStyle w:val="2"/>
        <w:ind w:firstLine="480"/>
        <w:rPr>
          <w:lang w:bidi="ar"/>
        </w:rPr>
      </w:pPr>
    </w:p>
    <w:p w14:paraId="23C717AA">
      <w:pPr>
        <w:pStyle w:val="2"/>
        <w:ind w:firstLine="480"/>
        <w:rPr>
          <w:lang w:bidi="ar"/>
        </w:rPr>
      </w:pPr>
    </w:p>
    <w:p w14:paraId="03FEC919">
      <w:pPr>
        <w:pStyle w:val="2"/>
        <w:ind w:firstLine="480"/>
        <w:rPr>
          <w:lang w:bidi="ar"/>
        </w:rPr>
      </w:pPr>
    </w:p>
    <w:p w14:paraId="4BD59193">
      <w:pPr>
        <w:pStyle w:val="2"/>
        <w:ind w:firstLine="480"/>
        <w:rPr>
          <w:rFonts w:hint="eastAsia"/>
          <w:lang w:bidi="ar"/>
        </w:rPr>
      </w:pPr>
    </w:p>
    <w:p w14:paraId="5DC12428">
      <w:pPr>
        <w:pStyle w:val="26"/>
        <w:ind w:left="480"/>
        <w:jc w:val="center"/>
        <w:rPr>
          <w:rFonts w:ascii="宋体" w:hAnsi="宋体" w:cs="宋体"/>
          <w:b/>
          <w:caps/>
          <w:spacing w:val="10"/>
          <w:sz w:val="32"/>
          <w:szCs w:val="32"/>
          <w:lang w:bidi="ar"/>
        </w:rPr>
      </w:pPr>
      <w:r>
        <w:rPr>
          <w:rFonts w:hint="eastAsia" w:ascii="宋体" w:hAnsi="宋体" w:cs="宋体"/>
          <w:b/>
          <w:caps/>
          <w:spacing w:val="10"/>
          <w:sz w:val="32"/>
          <w:szCs w:val="32"/>
          <w:lang w:val="en-US" w:eastAsia="zh-CN" w:bidi="ar"/>
        </w:rPr>
        <w:t>编制时间：</w:t>
      </w:r>
      <w:r>
        <w:rPr>
          <w:rFonts w:hint="eastAsia" w:ascii="宋体" w:hAnsi="宋体" w:cs="宋体"/>
          <w:b/>
          <w:caps/>
          <w:spacing w:val="10"/>
          <w:sz w:val="32"/>
          <w:szCs w:val="32"/>
          <w:lang w:bidi="ar"/>
        </w:rPr>
        <w:t>2024年</w:t>
      </w:r>
      <w:r>
        <w:rPr>
          <w:rFonts w:hint="eastAsia" w:ascii="宋体" w:hAnsi="宋体" w:cs="宋体"/>
          <w:b/>
          <w:caps/>
          <w:spacing w:val="10"/>
          <w:sz w:val="32"/>
          <w:szCs w:val="32"/>
          <w:lang w:val="en-US" w:eastAsia="zh-CN" w:bidi="ar"/>
        </w:rPr>
        <w:t>11</w:t>
      </w:r>
      <w:r>
        <w:rPr>
          <w:rFonts w:hint="eastAsia" w:ascii="宋体" w:hAnsi="宋体" w:cs="宋体"/>
          <w:b/>
          <w:caps/>
          <w:spacing w:val="10"/>
          <w:sz w:val="32"/>
          <w:szCs w:val="32"/>
          <w:lang w:bidi="ar"/>
        </w:rPr>
        <w:t>月</w:t>
      </w:r>
      <w:r>
        <w:rPr>
          <w:rFonts w:hint="eastAsia" w:ascii="宋体" w:hAnsi="宋体" w:cs="宋体"/>
          <w:b/>
          <w:caps/>
          <w:spacing w:val="10"/>
          <w:sz w:val="32"/>
          <w:szCs w:val="32"/>
          <w:lang w:val="en-US" w:eastAsia="zh-CN" w:bidi="ar"/>
        </w:rPr>
        <w:t>25</w:t>
      </w:r>
      <w:r>
        <w:rPr>
          <w:rFonts w:hint="eastAsia" w:ascii="宋体" w:hAnsi="宋体" w:cs="宋体"/>
          <w:b/>
          <w:caps/>
          <w:spacing w:val="10"/>
          <w:sz w:val="32"/>
          <w:szCs w:val="32"/>
          <w:lang w:bidi="ar"/>
        </w:rPr>
        <w:t>日</w:t>
      </w:r>
    </w:p>
    <w:p w14:paraId="3D270465">
      <w:pPr>
        <w:pStyle w:val="2"/>
        <w:ind w:firstLine="683"/>
        <w:rPr>
          <w:b/>
          <w:caps/>
          <w:spacing w:val="10"/>
          <w:sz w:val="32"/>
          <w:szCs w:val="32"/>
          <w:lang w:bidi="ar"/>
        </w:r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851" w:footer="992" w:gutter="0"/>
          <w:pgNumType w:fmt="upperRoman" w:start="1"/>
          <w:cols w:space="0" w:num="1"/>
          <w:titlePg/>
          <w:docGrid w:type="lines" w:linePitch="332" w:charSpace="0"/>
        </w:sectPr>
      </w:pPr>
    </w:p>
    <w:sdt>
      <w:sdtPr>
        <w:rPr>
          <w:rFonts w:hint="eastAsia" w:ascii="宋体" w:hAnsi="宋体" w:eastAsia="宋体" w:cs="宋体"/>
          <w:b w:val="0"/>
          <w:bCs w:val="0"/>
          <w:sz w:val="32"/>
          <w:szCs w:val="32"/>
        </w:rPr>
        <w:id w:val="147455483"/>
        <w:docPartObj>
          <w:docPartGallery w:val="Table of Contents"/>
          <w:docPartUnique/>
        </w:docPartObj>
      </w:sdtPr>
      <w:sdtEndPr>
        <w:rPr>
          <w:rFonts w:hint="eastAsia" w:ascii="宋体" w:hAnsi="宋体" w:eastAsia="宋体" w:cs="宋体"/>
          <w:b/>
          <w:bCs/>
          <w:sz w:val="28"/>
          <w:szCs w:val="28"/>
        </w:rPr>
      </w:sdtEndPr>
      <w:sdtContent>
        <w:p w14:paraId="3A199316">
          <w:pPr>
            <w:spacing w:before="480" w:after="360"/>
            <w:jc w:val="center"/>
            <w:rPr>
              <w:rFonts w:hint="eastAsia" w:ascii="宋体" w:hAnsi="宋体" w:eastAsia="宋体" w:cs="宋体"/>
              <w:b w:val="0"/>
              <w:bCs w:val="0"/>
              <w:sz w:val="32"/>
              <w:szCs w:val="32"/>
            </w:rPr>
          </w:pPr>
          <w:r>
            <w:rPr>
              <w:rFonts w:hint="eastAsia" w:ascii="宋体" w:hAnsi="宋体" w:eastAsia="宋体" w:cs="宋体"/>
              <w:b w:val="0"/>
              <w:bCs w:val="0"/>
              <w:sz w:val="32"/>
              <w:szCs w:val="32"/>
            </w:rPr>
            <w:t>目录</w:t>
          </w:r>
        </w:p>
        <w:p w14:paraId="081C265E">
          <w:pPr>
            <w:pStyle w:val="23"/>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TOC \o "1-3" \h \u </w:instrText>
          </w:r>
          <w:r>
            <w:rPr>
              <w:rFonts w:hint="eastAsia" w:ascii="宋体" w:hAnsi="宋体" w:eastAsia="宋体" w:cs="宋体"/>
              <w:b w:val="0"/>
              <w:bCs w:val="0"/>
            </w:rPr>
            <w:fldChar w:fldCharType="separate"/>
          </w: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_Toc23040 </w:instrText>
          </w:r>
          <w:r>
            <w:rPr>
              <w:rFonts w:hint="eastAsia" w:ascii="宋体" w:hAnsi="宋体" w:eastAsia="宋体" w:cs="宋体"/>
              <w:b w:val="0"/>
              <w:bCs w:val="0"/>
            </w:rPr>
            <w:fldChar w:fldCharType="separate"/>
          </w:r>
          <w:r>
            <w:rPr>
              <w:rFonts w:hint="eastAsia" w:ascii="宋体" w:hAnsi="宋体" w:eastAsia="宋体" w:cs="宋体"/>
              <w:b w:val="0"/>
              <w:bCs w:val="0"/>
              <w:i w:val="0"/>
              <w:szCs w:val="32"/>
            </w:rPr>
            <w:t xml:space="preserve">第一章 </w:t>
          </w:r>
          <w:r>
            <w:rPr>
              <w:rFonts w:hint="eastAsia" w:ascii="宋体" w:hAnsi="宋体" w:eastAsia="宋体" w:cs="宋体"/>
              <w:b w:val="0"/>
              <w:bCs w:val="0"/>
            </w:rPr>
            <w:t>概述</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_Toc23040 \h </w:instrText>
          </w:r>
          <w:r>
            <w:rPr>
              <w:rFonts w:hint="eastAsia" w:ascii="宋体" w:hAnsi="宋体" w:eastAsia="宋体" w:cs="宋体"/>
              <w:b w:val="0"/>
              <w:bCs w:val="0"/>
            </w:rPr>
            <w:fldChar w:fldCharType="separate"/>
          </w:r>
          <w:r>
            <w:rPr>
              <w:rFonts w:hint="eastAsia" w:ascii="宋体" w:hAnsi="宋体" w:eastAsia="宋体" w:cs="宋体"/>
              <w:b w:val="0"/>
              <w:bCs w:val="0"/>
            </w:rPr>
            <w:t>1</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3AAE035E">
          <w:pPr>
            <w:pStyle w:val="26"/>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_Toc24333 </w:instrText>
          </w:r>
          <w:r>
            <w:rPr>
              <w:rFonts w:hint="eastAsia" w:ascii="宋体" w:hAnsi="宋体" w:eastAsia="宋体" w:cs="宋体"/>
              <w:b w:val="0"/>
              <w:bCs w:val="0"/>
            </w:rPr>
            <w:fldChar w:fldCharType="separate"/>
          </w:r>
          <w:r>
            <w:rPr>
              <w:rFonts w:hint="eastAsia" w:ascii="宋体" w:hAnsi="宋体" w:eastAsia="宋体" w:cs="宋体"/>
              <w:b w:val="0"/>
              <w:bCs w:val="0"/>
              <w:i w:val="0"/>
              <w:szCs w:val="28"/>
            </w:rPr>
            <w:t xml:space="preserve">1.1 </w:t>
          </w:r>
          <w:r>
            <w:rPr>
              <w:rFonts w:hint="eastAsia" w:ascii="宋体" w:hAnsi="宋体" w:eastAsia="宋体" w:cs="宋体"/>
              <w:b w:val="0"/>
              <w:bCs w:val="0"/>
              <w:szCs w:val="28"/>
            </w:rPr>
            <w:t>编写目的</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_Toc24333 \h </w:instrText>
          </w:r>
          <w:r>
            <w:rPr>
              <w:rFonts w:hint="eastAsia" w:ascii="宋体" w:hAnsi="宋体" w:eastAsia="宋体" w:cs="宋体"/>
              <w:b w:val="0"/>
              <w:bCs w:val="0"/>
            </w:rPr>
            <w:fldChar w:fldCharType="separate"/>
          </w:r>
          <w:r>
            <w:rPr>
              <w:rFonts w:hint="eastAsia" w:ascii="宋体" w:hAnsi="宋体" w:eastAsia="宋体" w:cs="宋体"/>
              <w:b w:val="0"/>
              <w:bCs w:val="0"/>
            </w:rPr>
            <w:t>1</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1ABD46C8">
          <w:pPr>
            <w:pStyle w:val="26"/>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_Toc25240 </w:instrText>
          </w:r>
          <w:r>
            <w:rPr>
              <w:rFonts w:hint="eastAsia" w:ascii="宋体" w:hAnsi="宋体" w:eastAsia="宋体" w:cs="宋体"/>
              <w:b w:val="0"/>
              <w:bCs w:val="0"/>
            </w:rPr>
            <w:fldChar w:fldCharType="separate"/>
          </w:r>
          <w:r>
            <w:rPr>
              <w:rFonts w:hint="eastAsia" w:ascii="宋体" w:hAnsi="宋体" w:eastAsia="宋体" w:cs="宋体"/>
              <w:b w:val="0"/>
              <w:bCs w:val="0"/>
              <w:i w:val="0"/>
              <w:szCs w:val="28"/>
            </w:rPr>
            <w:t xml:space="preserve">1.2 </w:t>
          </w:r>
          <w:r>
            <w:rPr>
              <w:rFonts w:hint="eastAsia" w:ascii="宋体" w:hAnsi="宋体" w:eastAsia="宋体" w:cs="宋体"/>
              <w:b w:val="0"/>
              <w:bCs w:val="0"/>
              <w:szCs w:val="28"/>
            </w:rPr>
            <w:t>系统简介</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_Toc25240 \h </w:instrText>
          </w:r>
          <w:r>
            <w:rPr>
              <w:rFonts w:hint="eastAsia" w:ascii="宋体" w:hAnsi="宋体" w:eastAsia="宋体" w:cs="宋体"/>
              <w:b w:val="0"/>
              <w:bCs w:val="0"/>
            </w:rPr>
            <w:fldChar w:fldCharType="separate"/>
          </w:r>
          <w:r>
            <w:rPr>
              <w:rFonts w:hint="eastAsia" w:ascii="宋体" w:hAnsi="宋体" w:eastAsia="宋体" w:cs="宋体"/>
              <w:b w:val="0"/>
              <w:bCs w:val="0"/>
            </w:rPr>
            <w:t>1</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76F6E02C">
          <w:pPr>
            <w:pStyle w:val="26"/>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_Toc27279 </w:instrText>
          </w:r>
          <w:r>
            <w:rPr>
              <w:rFonts w:hint="eastAsia" w:ascii="宋体" w:hAnsi="宋体" w:eastAsia="宋体" w:cs="宋体"/>
              <w:b w:val="0"/>
              <w:bCs w:val="0"/>
            </w:rPr>
            <w:fldChar w:fldCharType="separate"/>
          </w:r>
          <w:r>
            <w:rPr>
              <w:rFonts w:hint="eastAsia" w:ascii="宋体" w:hAnsi="宋体" w:eastAsia="宋体" w:cs="宋体"/>
              <w:b w:val="0"/>
              <w:bCs w:val="0"/>
              <w:i w:val="0"/>
              <w:szCs w:val="28"/>
            </w:rPr>
            <w:t xml:space="preserve">1.3 </w:t>
          </w:r>
          <w:r>
            <w:rPr>
              <w:rFonts w:hint="eastAsia" w:ascii="宋体" w:hAnsi="宋体" w:eastAsia="宋体" w:cs="宋体"/>
              <w:b w:val="0"/>
              <w:bCs w:val="0"/>
              <w:szCs w:val="28"/>
            </w:rPr>
            <w:t>系统用户</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_Toc27279 \h </w:instrText>
          </w:r>
          <w:r>
            <w:rPr>
              <w:rFonts w:hint="eastAsia" w:ascii="宋体" w:hAnsi="宋体" w:eastAsia="宋体" w:cs="宋体"/>
              <w:b w:val="0"/>
              <w:bCs w:val="0"/>
            </w:rPr>
            <w:fldChar w:fldCharType="separate"/>
          </w:r>
          <w:r>
            <w:rPr>
              <w:rFonts w:hint="eastAsia" w:ascii="宋体" w:hAnsi="宋体" w:eastAsia="宋体" w:cs="宋体"/>
              <w:b w:val="0"/>
              <w:bCs w:val="0"/>
            </w:rPr>
            <w:t>2</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4FA555FD">
          <w:pPr>
            <w:pStyle w:val="23"/>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_Toc31445 </w:instrText>
          </w:r>
          <w:r>
            <w:rPr>
              <w:rFonts w:hint="eastAsia" w:ascii="宋体" w:hAnsi="宋体" w:eastAsia="宋体" w:cs="宋体"/>
              <w:b w:val="0"/>
              <w:bCs w:val="0"/>
            </w:rPr>
            <w:fldChar w:fldCharType="separate"/>
          </w:r>
          <w:r>
            <w:rPr>
              <w:rFonts w:hint="eastAsia" w:ascii="宋体" w:hAnsi="宋体" w:eastAsia="宋体" w:cs="宋体"/>
              <w:b w:val="0"/>
              <w:bCs w:val="0"/>
              <w:i w:val="0"/>
              <w:szCs w:val="32"/>
            </w:rPr>
            <w:t xml:space="preserve">第二章 </w:t>
          </w:r>
          <w:r>
            <w:rPr>
              <w:rFonts w:hint="eastAsia" w:ascii="宋体" w:hAnsi="宋体" w:eastAsia="宋体" w:cs="宋体"/>
              <w:b w:val="0"/>
              <w:bCs w:val="0"/>
              <w:lang w:val="en-US" w:eastAsia="zh-CN"/>
            </w:rPr>
            <w:t>用户</w:t>
          </w:r>
          <w:r>
            <w:rPr>
              <w:rFonts w:hint="eastAsia" w:ascii="宋体" w:hAnsi="宋体" w:eastAsia="宋体" w:cs="宋体"/>
              <w:b w:val="0"/>
              <w:bCs w:val="0"/>
            </w:rPr>
            <w:t>操作</w:t>
          </w:r>
          <w:r>
            <w:rPr>
              <w:rFonts w:hint="eastAsia" w:ascii="宋体" w:hAnsi="宋体" w:eastAsia="宋体" w:cs="宋体"/>
              <w:b w:val="0"/>
              <w:bCs w:val="0"/>
              <w:lang w:val="en-US" w:eastAsia="zh-CN"/>
            </w:rPr>
            <w:t>指引</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_Toc31445 \h </w:instrText>
          </w:r>
          <w:r>
            <w:rPr>
              <w:rFonts w:hint="eastAsia" w:ascii="宋体" w:hAnsi="宋体" w:eastAsia="宋体" w:cs="宋体"/>
              <w:b w:val="0"/>
              <w:bCs w:val="0"/>
            </w:rPr>
            <w:fldChar w:fldCharType="separate"/>
          </w:r>
          <w:r>
            <w:rPr>
              <w:rFonts w:hint="eastAsia" w:ascii="宋体" w:hAnsi="宋体" w:eastAsia="宋体" w:cs="宋体"/>
              <w:b w:val="0"/>
              <w:bCs w:val="0"/>
            </w:rPr>
            <w:t>3</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702FF36E">
          <w:pPr>
            <w:pStyle w:val="26"/>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_Toc29107 </w:instrText>
          </w:r>
          <w:r>
            <w:rPr>
              <w:rFonts w:hint="eastAsia" w:ascii="宋体" w:hAnsi="宋体" w:eastAsia="宋体" w:cs="宋体"/>
              <w:b w:val="0"/>
              <w:bCs w:val="0"/>
            </w:rPr>
            <w:fldChar w:fldCharType="separate"/>
          </w:r>
          <w:r>
            <w:rPr>
              <w:rFonts w:hint="eastAsia" w:ascii="宋体" w:hAnsi="宋体" w:eastAsia="宋体" w:cs="宋体"/>
              <w:b w:val="0"/>
              <w:bCs w:val="0"/>
              <w:i w:val="0"/>
              <w:szCs w:val="28"/>
            </w:rPr>
            <w:t xml:space="preserve">2.1 </w:t>
          </w:r>
          <w:r>
            <w:rPr>
              <w:rFonts w:hint="eastAsia" w:ascii="宋体" w:hAnsi="宋体" w:eastAsia="宋体" w:cs="宋体"/>
              <w:b w:val="0"/>
              <w:bCs w:val="0"/>
              <w:szCs w:val="28"/>
              <w:lang w:val="en-US" w:eastAsia="zh-CN"/>
            </w:rPr>
            <w:t>建设工程</w:t>
          </w:r>
          <w:r>
            <w:rPr>
              <w:rFonts w:hint="eastAsia" w:ascii="宋体" w:hAnsi="宋体" w:eastAsia="宋体" w:cs="宋体"/>
              <w:b w:val="0"/>
              <w:bCs w:val="0"/>
              <w:szCs w:val="28"/>
            </w:rPr>
            <w:t>用户</w:t>
          </w:r>
          <w:r>
            <w:rPr>
              <w:rFonts w:hint="eastAsia" w:ascii="宋体" w:hAnsi="宋体" w:eastAsia="宋体" w:cs="宋体"/>
              <w:b w:val="0"/>
              <w:bCs w:val="0"/>
              <w:szCs w:val="28"/>
              <w:lang w:eastAsia="zh-Hans"/>
            </w:rPr>
            <w:t>操作</w:t>
          </w:r>
          <w:r>
            <w:rPr>
              <w:rFonts w:hint="eastAsia" w:ascii="宋体" w:hAnsi="宋体" w:eastAsia="宋体" w:cs="宋体"/>
              <w:b w:val="0"/>
              <w:bCs w:val="0"/>
              <w:szCs w:val="28"/>
              <w:lang w:val="en-US" w:eastAsia="zh-CN"/>
            </w:rPr>
            <w:t>指引</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_Toc29107 \h </w:instrText>
          </w:r>
          <w:r>
            <w:rPr>
              <w:rFonts w:hint="eastAsia" w:ascii="宋体" w:hAnsi="宋体" w:eastAsia="宋体" w:cs="宋体"/>
              <w:b w:val="0"/>
              <w:bCs w:val="0"/>
            </w:rPr>
            <w:fldChar w:fldCharType="separate"/>
          </w:r>
          <w:r>
            <w:rPr>
              <w:rFonts w:hint="eastAsia" w:ascii="宋体" w:hAnsi="宋体" w:eastAsia="宋体" w:cs="宋体"/>
              <w:b w:val="0"/>
              <w:bCs w:val="0"/>
            </w:rPr>
            <w:t>3</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0261E5FF">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_Toc30072 </w:instrText>
          </w:r>
          <w:r>
            <w:rPr>
              <w:rFonts w:hint="eastAsia" w:ascii="宋体" w:hAnsi="宋体" w:eastAsia="宋体" w:cs="宋体"/>
              <w:b w:val="0"/>
              <w:bCs w:val="0"/>
            </w:rPr>
            <w:fldChar w:fldCharType="separate"/>
          </w:r>
          <w:r>
            <w:rPr>
              <w:rFonts w:hint="eastAsia" w:ascii="宋体" w:hAnsi="宋体" w:eastAsia="宋体" w:cs="宋体"/>
              <w:b w:val="0"/>
              <w:bCs w:val="0"/>
              <w:i w:val="0"/>
              <w:szCs w:val="24"/>
            </w:rPr>
            <w:t xml:space="preserve">2.1.1 </w:t>
          </w:r>
          <w:r>
            <w:rPr>
              <w:rFonts w:hint="eastAsia" w:ascii="宋体" w:hAnsi="宋体" w:eastAsia="宋体" w:cs="宋体"/>
              <w:b w:val="0"/>
              <w:bCs w:val="0"/>
            </w:rPr>
            <w:t>系统登录</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_Toc30072 \h </w:instrText>
          </w:r>
          <w:r>
            <w:rPr>
              <w:rFonts w:hint="eastAsia" w:ascii="宋体" w:hAnsi="宋体" w:eastAsia="宋体" w:cs="宋体"/>
              <w:b w:val="0"/>
              <w:bCs w:val="0"/>
            </w:rPr>
            <w:fldChar w:fldCharType="separate"/>
          </w:r>
          <w:r>
            <w:rPr>
              <w:rFonts w:hint="eastAsia" w:ascii="宋体" w:hAnsi="宋体" w:eastAsia="宋体" w:cs="宋体"/>
              <w:b w:val="0"/>
              <w:bCs w:val="0"/>
            </w:rPr>
            <w:t>3</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5F1B690A">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_Toc21187 </w:instrText>
          </w:r>
          <w:r>
            <w:rPr>
              <w:rFonts w:hint="eastAsia" w:ascii="宋体" w:hAnsi="宋体" w:eastAsia="宋体" w:cs="宋体"/>
              <w:b w:val="0"/>
              <w:bCs w:val="0"/>
            </w:rPr>
            <w:fldChar w:fldCharType="separate"/>
          </w:r>
          <w:r>
            <w:rPr>
              <w:rFonts w:hint="eastAsia" w:ascii="宋体" w:hAnsi="宋体" w:eastAsia="宋体" w:cs="宋体"/>
              <w:b w:val="0"/>
              <w:bCs w:val="0"/>
              <w:i w:val="0"/>
              <w:szCs w:val="24"/>
            </w:rPr>
            <w:t xml:space="preserve">2.1.2 </w:t>
          </w:r>
          <w:r>
            <w:rPr>
              <w:rFonts w:hint="eastAsia" w:ascii="宋体" w:hAnsi="宋体" w:eastAsia="宋体" w:cs="宋体"/>
              <w:b w:val="0"/>
              <w:bCs w:val="0"/>
            </w:rPr>
            <w:t>退出移动端</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_Toc21187 \h </w:instrText>
          </w:r>
          <w:r>
            <w:rPr>
              <w:rFonts w:hint="eastAsia" w:ascii="宋体" w:hAnsi="宋体" w:eastAsia="宋体" w:cs="宋体"/>
              <w:b w:val="0"/>
              <w:bCs w:val="0"/>
            </w:rPr>
            <w:fldChar w:fldCharType="separate"/>
          </w:r>
          <w:r>
            <w:rPr>
              <w:rFonts w:hint="eastAsia" w:ascii="宋体" w:hAnsi="宋体" w:eastAsia="宋体" w:cs="宋体"/>
              <w:b w:val="0"/>
              <w:bCs w:val="0"/>
            </w:rPr>
            <w:t>5</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7BACA0BF">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_Toc23556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rPr>
            <w:t xml:space="preserve">2.1.3 </w:t>
          </w:r>
          <w:r>
            <w:rPr>
              <w:rFonts w:hint="eastAsia" w:ascii="宋体" w:hAnsi="宋体" w:eastAsia="宋体" w:cs="宋体"/>
              <w:b w:val="0"/>
              <w:bCs w:val="0"/>
              <w:i w:val="0"/>
              <w:caps w:val="0"/>
              <w:lang w:val="en-US" w:eastAsia="zh-CN" w:bidi="ar"/>
            </w:rPr>
            <w:t>建筑垃圾排放签认（陆路）功能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_Toc23556 \h </w:instrText>
          </w:r>
          <w:r>
            <w:rPr>
              <w:rFonts w:hint="eastAsia" w:ascii="宋体" w:hAnsi="宋体" w:eastAsia="宋体" w:cs="宋体"/>
              <w:b w:val="0"/>
              <w:bCs w:val="0"/>
            </w:rPr>
            <w:fldChar w:fldCharType="separate"/>
          </w:r>
          <w:r>
            <w:rPr>
              <w:rFonts w:hint="eastAsia" w:ascii="宋体" w:hAnsi="宋体" w:eastAsia="宋体" w:cs="宋体"/>
              <w:b w:val="0"/>
              <w:bCs w:val="0"/>
            </w:rPr>
            <w:t>5</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3CB7D3F1">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_Toc3082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rPr>
            <w:t xml:space="preserve">2.1.4 </w:t>
          </w:r>
          <w:r>
            <w:rPr>
              <w:rFonts w:hint="eastAsia" w:ascii="宋体" w:hAnsi="宋体" w:eastAsia="宋体" w:cs="宋体"/>
              <w:b w:val="0"/>
              <w:bCs w:val="0"/>
              <w:i w:val="0"/>
              <w:caps w:val="0"/>
              <w:lang w:val="en-US" w:eastAsia="zh-CN" w:bidi="ar"/>
            </w:rPr>
            <w:t>建筑垃圾消纳签认（陆路）功能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_Toc3082 \h </w:instrText>
          </w:r>
          <w:r>
            <w:rPr>
              <w:rFonts w:hint="eastAsia" w:ascii="宋体" w:hAnsi="宋体" w:eastAsia="宋体" w:cs="宋体"/>
              <w:b w:val="0"/>
              <w:bCs w:val="0"/>
            </w:rPr>
            <w:fldChar w:fldCharType="separate"/>
          </w:r>
          <w:r>
            <w:rPr>
              <w:rFonts w:hint="eastAsia" w:ascii="宋体" w:hAnsi="宋体" w:eastAsia="宋体" w:cs="宋体"/>
              <w:b w:val="0"/>
              <w:bCs w:val="0"/>
            </w:rPr>
            <w:t>7</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32DA752E">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_Toc19210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lang w:bidi="ar"/>
            </w:rPr>
            <w:t xml:space="preserve">2.1.5 </w:t>
          </w:r>
          <w:r>
            <w:rPr>
              <w:rFonts w:hint="eastAsia" w:ascii="宋体" w:hAnsi="宋体" w:eastAsia="宋体" w:cs="宋体"/>
              <w:b w:val="0"/>
              <w:bCs w:val="0"/>
              <w:i w:val="0"/>
              <w:caps w:val="0"/>
              <w:lang w:bidi="ar"/>
            </w:rPr>
            <w:t>电子联单</w:t>
          </w:r>
          <w:r>
            <w:rPr>
              <w:rFonts w:hint="eastAsia" w:ascii="宋体" w:hAnsi="宋体" w:eastAsia="宋体" w:cs="宋体"/>
              <w:b w:val="0"/>
              <w:bCs w:val="0"/>
              <w:i w:val="0"/>
              <w:caps w:val="0"/>
              <w:lang w:val="en-US" w:eastAsia="zh-CN" w:bidi="ar"/>
            </w:rPr>
            <w:t>列表查询功能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_Toc19210 \h </w:instrText>
          </w:r>
          <w:r>
            <w:rPr>
              <w:rFonts w:hint="eastAsia" w:ascii="宋体" w:hAnsi="宋体" w:eastAsia="宋体" w:cs="宋体"/>
              <w:b w:val="0"/>
              <w:bCs w:val="0"/>
            </w:rPr>
            <w:fldChar w:fldCharType="separate"/>
          </w:r>
          <w:r>
            <w:rPr>
              <w:rFonts w:hint="eastAsia" w:ascii="宋体" w:hAnsi="宋体" w:eastAsia="宋体" w:cs="宋体"/>
              <w:b w:val="0"/>
              <w:bCs w:val="0"/>
            </w:rPr>
            <w:t>9</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29676139">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_Toc18817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lang w:bidi="ar"/>
            </w:rPr>
            <w:t xml:space="preserve">2.1.6 </w:t>
          </w:r>
          <w:r>
            <w:rPr>
              <w:rFonts w:hint="eastAsia" w:ascii="宋体" w:hAnsi="宋体" w:eastAsia="宋体" w:cs="宋体"/>
              <w:b w:val="0"/>
              <w:bCs w:val="0"/>
              <w:i w:val="0"/>
              <w:caps w:val="0"/>
              <w:lang w:bidi="ar"/>
            </w:rPr>
            <w:t>电子联</w:t>
          </w:r>
          <w:r>
            <w:rPr>
              <w:rFonts w:hint="eastAsia" w:ascii="宋体" w:hAnsi="宋体" w:eastAsia="宋体" w:cs="宋体"/>
              <w:b w:val="0"/>
              <w:bCs w:val="0"/>
              <w:i w:val="0"/>
              <w:caps w:val="0"/>
              <w:lang w:val="en-US" w:eastAsia="zh-CN" w:bidi="ar"/>
            </w:rPr>
            <w:t>单数据统计功能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_Toc18817 \h </w:instrText>
          </w:r>
          <w:r>
            <w:rPr>
              <w:rFonts w:hint="eastAsia" w:ascii="宋体" w:hAnsi="宋体" w:eastAsia="宋体" w:cs="宋体"/>
              <w:b w:val="0"/>
              <w:bCs w:val="0"/>
            </w:rPr>
            <w:fldChar w:fldCharType="separate"/>
          </w:r>
          <w:r>
            <w:rPr>
              <w:rFonts w:hint="eastAsia" w:ascii="宋体" w:hAnsi="宋体" w:eastAsia="宋体" w:cs="宋体"/>
              <w:b w:val="0"/>
              <w:bCs w:val="0"/>
            </w:rPr>
            <w:t>10</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764325FD">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_Toc24995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rPr>
            <w:t xml:space="preserve">2.1.7 </w:t>
          </w:r>
          <w:r>
            <w:rPr>
              <w:rFonts w:hint="eastAsia" w:ascii="宋体" w:hAnsi="宋体" w:eastAsia="宋体" w:cs="宋体"/>
              <w:b w:val="0"/>
              <w:bCs w:val="0"/>
              <w:i w:val="0"/>
              <w:caps w:val="0"/>
              <w:lang w:val="en-US" w:eastAsia="zh-CN"/>
            </w:rPr>
            <w:t>我的设置功能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_Toc24995 \h </w:instrText>
          </w:r>
          <w:r>
            <w:rPr>
              <w:rFonts w:hint="eastAsia" w:ascii="宋体" w:hAnsi="宋体" w:eastAsia="宋体" w:cs="宋体"/>
              <w:b w:val="0"/>
              <w:bCs w:val="0"/>
            </w:rPr>
            <w:fldChar w:fldCharType="separate"/>
          </w:r>
          <w:r>
            <w:rPr>
              <w:rFonts w:hint="eastAsia" w:ascii="宋体" w:hAnsi="宋体" w:eastAsia="宋体" w:cs="宋体"/>
              <w:b w:val="0"/>
              <w:bCs w:val="0"/>
            </w:rPr>
            <w:t>10</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6927B722">
          <w:pPr>
            <w:pStyle w:val="26"/>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_Toc19676 </w:instrText>
          </w:r>
          <w:r>
            <w:rPr>
              <w:rFonts w:hint="eastAsia" w:ascii="宋体" w:hAnsi="宋体" w:eastAsia="宋体" w:cs="宋体"/>
              <w:b w:val="0"/>
              <w:bCs w:val="0"/>
            </w:rPr>
            <w:fldChar w:fldCharType="separate"/>
          </w:r>
          <w:r>
            <w:rPr>
              <w:rFonts w:hint="eastAsia" w:ascii="宋体" w:hAnsi="宋体" w:eastAsia="宋体" w:cs="宋体"/>
              <w:b w:val="0"/>
              <w:bCs w:val="0"/>
              <w:i w:val="0"/>
              <w:kern w:val="2"/>
              <w:szCs w:val="28"/>
              <w:lang w:val="en-US" w:eastAsia="zh-CN" w:bidi="ar-SA"/>
            </w:rPr>
            <w:t xml:space="preserve">2.2 </w:t>
          </w:r>
          <w:r>
            <w:rPr>
              <w:rFonts w:hint="eastAsia" w:ascii="宋体" w:hAnsi="宋体" w:eastAsia="宋体" w:cs="宋体"/>
              <w:b w:val="0"/>
              <w:bCs w:val="0"/>
              <w:kern w:val="2"/>
              <w:szCs w:val="28"/>
              <w:lang w:val="en-US" w:eastAsia="zh-CN" w:bidi="ar-SA"/>
            </w:rPr>
            <w:t>临时消纳点管理单位</w:t>
          </w:r>
          <w:r>
            <w:rPr>
              <w:rFonts w:hint="eastAsia" w:ascii="宋体" w:hAnsi="宋体" w:eastAsia="宋体" w:cs="宋体"/>
              <w:b w:val="0"/>
              <w:bCs w:val="0"/>
              <w:szCs w:val="28"/>
            </w:rPr>
            <w:t>用户</w:t>
          </w:r>
          <w:r>
            <w:rPr>
              <w:rFonts w:hint="eastAsia" w:ascii="宋体" w:hAnsi="宋体" w:eastAsia="宋体" w:cs="宋体"/>
              <w:b w:val="0"/>
              <w:bCs w:val="0"/>
              <w:szCs w:val="28"/>
              <w:lang w:eastAsia="zh-CN"/>
            </w:rPr>
            <w:t>操作指引</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_Toc19676 \h </w:instrText>
          </w:r>
          <w:r>
            <w:rPr>
              <w:rFonts w:hint="eastAsia" w:ascii="宋体" w:hAnsi="宋体" w:eastAsia="宋体" w:cs="宋体"/>
              <w:b w:val="0"/>
              <w:bCs w:val="0"/>
            </w:rPr>
            <w:fldChar w:fldCharType="separate"/>
          </w:r>
          <w:r>
            <w:rPr>
              <w:rFonts w:hint="eastAsia" w:ascii="宋体" w:hAnsi="宋体" w:eastAsia="宋体" w:cs="宋体"/>
              <w:b w:val="0"/>
              <w:bCs w:val="0"/>
            </w:rPr>
            <w:t>11</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470C7215">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_Toc26052 </w:instrText>
          </w:r>
          <w:r>
            <w:rPr>
              <w:rFonts w:hint="eastAsia" w:ascii="宋体" w:hAnsi="宋体" w:eastAsia="宋体" w:cs="宋体"/>
              <w:b w:val="0"/>
              <w:bCs w:val="0"/>
            </w:rPr>
            <w:fldChar w:fldCharType="separate"/>
          </w:r>
          <w:r>
            <w:rPr>
              <w:rFonts w:hint="eastAsia" w:ascii="宋体" w:hAnsi="宋体" w:eastAsia="宋体" w:cs="宋体"/>
              <w:b w:val="0"/>
              <w:bCs w:val="0"/>
              <w:i w:val="0"/>
              <w:szCs w:val="24"/>
            </w:rPr>
            <w:t xml:space="preserve">2.2.1 </w:t>
          </w:r>
          <w:r>
            <w:rPr>
              <w:rFonts w:hint="eastAsia" w:ascii="宋体" w:hAnsi="宋体" w:eastAsia="宋体" w:cs="宋体"/>
              <w:b w:val="0"/>
              <w:bCs w:val="0"/>
            </w:rPr>
            <w:t>系统登录</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_Toc26052 \h </w:instrText>
          </w:r>
          <w:r>
            <w:rPr>
              <w:rFonts w:hint="eastAsia" w:ascii="宋体" w:hAnsi="宋体" w:eastAsia="宋体" w:cs="宋体"/>
              <w:b w:val="0"/>
              <w:bCs w:val="0"/>
            </w:rPr>
            <w:fldChar w:fldCharType="separate"/>
          </w:r>
          <w:r>
            <w:rPr>
              <w:rFonts w:hint="eastAsia" w:ascii="宋体" w:hAnsi="宋体" w:eastAsia="宋体" w:cs="宋体"/>
              <w:b w:val="0"/>
              <w:bCs w:val="0"/>
            </w:rPr>
            <w:t>11</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25E1D869">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_Toc27392 </w:instrText>
          </w:r>
          <w:r>
            <w:rPr>
              <w:rFonts w:hint="eastAsia" w:ascii="宋体" w:hAnsi="宋体" w:eastAsia="宋体" w:cs="宋体"/>
              <w:b w:val="0"/>
              <w:bCs w:val="0"/>
            </w:rPr>
            <w:fldChar w:fldCharType="separate"/>
          </w:r>
          <w:r>
            <w:rPr>
              <w:rFonts w:hint="eastAsia" w:ascii="宋体" w:hAnsi="宋体" w:eastAsia="宋体" w:cs="宋体"/>
              <w:b w:val="0"/>
              <w:bCs w:val="0"/>
              <w:i w:val="0"/>
              <w:szCs w:val="24"/>
            </w:rPr>
            <w:t xml:space="preserve">2.2.2 </w:t>
          </w:r>
          <w:r>
            <w:rPr>
              <w:rFonts w:hint="eastAsia" w:ascii="宋体" w:hAnsi="宋体" w:eastAsia="宋体" w:cs="宋体"/>
              <w:b w:val="0"/>
              <w:bCs w:val="0"/>
            </w:rPr>
            <w:t>退出移动端</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_Toc27392 \h </w:instrText>
          </w:r>
          <w:r>
            <w:rPr>
              <w:rFonts w:hint="eastAsia" w:ascii="宋体" w:hAnsi="宋体" w:eastAsia="宋体" w:cs="宋体"/>
              <w:b w:val="0"/>
              <w:bCs w:val="0"/>
            </w:rPr>
            <w:fldChar w:fldCharType="separate"/>
          </w:r>
          <w:r>
            <w:rPr>
              <w:rFonts w:hint="eastAsia" w:ascii="宋体" w:hAnsi="宋体" w:eastAsia="宋体" w:cs="宋体"/>
              <w:b w:val="0"/>
              <w:bCs w:val="0"/>
            </w:rPr>
            <w:t>13</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20DA8888">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_Toc3171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rPr>
            <w:t xml:space="preserve">2.2.3 </w:t>
          </w:r>
          <w:r>
            <w:rPr>
              <w:rFonts w:hint="eastAsia" w:ascii="宋体" w:hAnsi="宋体" w:eastAsia="宋体" w:cs="宋体"/>
              <w:b w:val="0"/>
              <w:bCs w:val="0"/>
              <w:i w:val="0"/>
              <w:caps w:val="0"/>
              <w:lang w:val="en-US" w:eastAsia="zh-CN" w:bidi="ar"/>
            </w:rPr>
            <w:t>建筑垃圾消纳签认（陆路）功能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_Toc3171 \h </w:instrText>
          </w:r>
          <w:r>
            <w:rPr>
              <w:rFonts w:hint="eastAsia" w:ascii="宋体" w:hAnsi="宋体" w:eastAsia="宋体" w:cs="宋体"/>
              <w:b w:val="0"/>
              <w:bCs w:val="0"/>
            </w:rPr>
            <w:fldChar w:fldCharType="separate"/>
          </w:r>
          <w:r>
            <w:rPr>
              <w:rFonts w:hint="eastAsia" w:ascii="宋体" w:hAnsi="宋体" w:eastAsia="宋体" w:cs="宋体"/>
              <w:b w:val="0"/>
              <w:bCs w:val="0"/>
            </w:rPr>
            <w:t>13</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72537F65">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_Toc29224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lang w:bidi="ar"/>
            </w:rPr>
            <w:t xml:space="preserve">2.2.4 </w:t>
          </w:r>
          <w:r>
            <w:rPr>
              <w:rFonts w:hint="eastAsia" w:ascii="宋体" w:hAnsi="宋体" w:eastAsia="宋体" w:cs="宋体"/>
              <w:b w:val="0"/>
              <w:bCs w:val="0"/>
              <w:i w:val="0"/>
              <w:caps w:val="0"/>
              <w:lang w:bidi="ar"/>
            </w:rPr>
            <w:t>电子联单</w:t>
          </w:r>
          <w:r>
            <w:rPr>
              <w:rFonts w:hint="eastAsia" w:ascii="宋体" w:hAnsi="宋体" w:eastAsia="宋体" w:cs="宋体"/>
              <w:b w:val="0"/>
              <w:bCs w:val="0"/>
              <w:i w:val="0"/>
              <w:caps w:val="0"/>
              <w:lang w:val="en-US" w:eastAsia="zh-CN" w:bidi="ar"/>
            </w:rPr>
            <w:t>列表查询功能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_Toc29224 \h </w:instrText>
          </w:r>
          <w:r>
            <w:rPr>
              <w:rFonts w:hint="eastAsia" w:ascii="宋体" w:hAnsi="宋体" w:eastAsia="宋体" w:cs="宋体"/>
              <w:b w:val="0"/>
              <w:bCs w:val="0"/>
            </w:rPr>
            <w:fldChar w:fldCharType="separate"/>
          </w:r>
          <w:r>
            <w:rPr>
              <w:rFonts w:hint="eastAsia" w:ascii="宋体" w:hAnsi="宋体" w:eastAsia="宋体" w:cs="宋体"/>
              <w:b w:val="0"/>
              <w:bCs w:val="0"/>
            </w:rPr>
            <w:t>15</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51933BB2">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_Toc2940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lang w:bidi="ar"/>
            </w:rPr>
            <w:t xml:space="preserve">2.2.5 </w:t>
          </w:r>
          <w:r>
            <w:rPr>
              <w:rFonts w:hint="eastAsia" w:ascii="宋体" w:hAnsi="宋体" w:eastAsia="宋体" w:cs="宋体"/>
              <w:b w:val="0"/>
              <w:bCs w:val="0"/>
              <w:i w:val="0"/>
              <w:caps w:val="0"/>
              <w:lang w:bidi="ar"/>
            </w:rPr>
            <w:t>电子联</w:t>
          </w:r>
          <w:r>
            <w:rPr>
              <w:rFonts w:hint="eastAsia" w:ascii="宋体" w:hAnsi="宋体" w:eastAsia="宋体" w:cs="宋体"/>
              <w:b w:val="0"/>
              <w:bCs w:val="0"/>
              <w:i w:val="0"/>
              <w:caps w:val="0"/>
              <w:lang w:val="en-US" w:eastAsia="zh-CN" w:bidi="ar"/>
            </w:rPr>
            <w:t>单数据统计功能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_Toc2940 \h </w:instrText>
          </w:r>
          <w:r>
            <w:rPr>
              <w:rFonts w:hint="eastAsia" w:ascii="宋体" w:hAnsi="宋体" w:eastAsia="宋体" w:cs="宋体"/>
              <w:b w:val="0"/>
              <w:bCs w:val="0"/>
            </w:rPr>
            <w:fldChar w:fldCharType="separate"/>
          </w:r>
          <w:r>
            <w:rPr>
              <w:rFonts w:hint="eastAsia" w:ascii="宋体" w:hAnsi="宋体" w:eastAsia="宋体" w:cs="宋体"/>
              <w:b w:val="0"/>
              <w:bCs w:val="0"/>
            </w:rPr>
            <w:t>16</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4292B796">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_Toc9801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rPr>
            <w:t xml:space="preserve">2.2.6 </w:t>
          </w:r>
          <w:r>
            <w:rPr>
              <w:rFonts w:hint="eastAsia" w:ascii="宋体" w:hAnsi="宋体" w:eastAsia="宋体" w:cs="宋体"/>
              <w:b w:val="0"/>
              <w:bCs w:val="0"/>
              <w:i w:val="0"/>
              <w:caps w:val="0"/>
              <w:lang w:val="en-US" w:eastAsia="zh-CN"/>
            </w:rPr>
            <w:t>我的设置功能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_Toc9801 \h </w:instrText>
          </w:r>
          <w:r>
            <w:rPr>
              <w:rFonts w:hint="eastAsia" w:ascii="宋体" w:hAnsi="宋体" w:eastAsia="宋体" w:cs="宋体"/>
              <w:b w:val="0"/>
              <w:bCs w:val="0"/>
            </w:rPr>
            <w:fldChar w:fldCharType="separate"/>
          </w:r>
          <w:r>
            <w:rPr>
              <w:rFonts w:hint="eastAsia" w:ascii="宋体" w:hAnsi="宋体" w:eastAsia="宋体" w:cs="宋体"/>
              <w:b w:val="0"/>
              <w:bCs w:val="0"/>
            </w:rPr>
            <w:t>16</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508E0F95">
          <w:pPr>
            <w:pStyle w:val="26"/>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_Toc3443 </w:instrText>
          </w:r>
          <w:r>
            <w:rPr>
              <w:rFonts w:hint="eastAsia" w:ascii="宋体" w:hAnsi="宋体" w:eastAsia="宋体" w:cs="宋体"/>
              <w:b w:val="0"/>
              <w:bCs w:val="0"/>
            </w:rPr>
            <w:fldChar w:fldCharType="separate"/>
          </w:r>
          <w:r>
            <w:rPr>
              <w:rFonts w:hint="eastAsia" w:ascii="宋体" w:hAnsi="宋体" w:eastAsia="宋体" w:cs="宋体"/>
              <w:b w:val="0"/>
              <w:bCs w:val="0"/>
              <w:i w:val="0"/>
              <w:szCs w:val="28"/>
            </w:rPr>
            <w:t xml:space="preserve">2.3 </w:t>
          </w:r>
          <w:r>
            <w:rPr>
              <w:rFonts w:hint="eastAsia" w:ascii="宋体" w:hAnsi="宋体" w:eastAsia="宋体" w:cs="宋体"/>
              <w:b w:val="0"/>
              <w:bCs w:val="0"/>
              <w:szCs w:val="28"/>
            </w:rPr>
            <w:t>水运中转设施管理单位用户</w:t>
          </w:r>
          <w:r>
            <w:rPr>
              <w:rFonts w:hint="eastAsia" w:ascii="宋体" w:hAnsi="宋体" w:eastAsia="宋体" w:cs="宋体"/>
              <w:b w:val="0"/>
              <w:bCs w:val="0"/>
              <w:szCs w:val="28"/>
              <w:lang w:eastAsia="zh-CN"/>
            </w:rPr>
            <w:t>操作指引</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_Toc3443 \h </w:instrText>
          </w:r>
          <w:r>
            <w:rPr>
              <w:rFonts w:hint="eastAsia" w:ascii="宋体" w:hAnsi="宋体" w:eastAsia="宋体" w:cs="宋体"/>
              <w:b w:val="0"/>
              <w:bCs w:val="0"/>
            </w:rPr>
            <w:fldChar w:fldCharType="separate"/>
          </w:r>
          <w:r>
            <w:rPr>
              <w:rFonts w:hint="eastAsia" w:ascii="宋体" w:hAnsi="宋体" w:eastAsia="宋体" w:cs="宋体"/>
              <w:b w:val="0"/>
              <w:bCs w:val="0"/>
            </w:rPr>
            <w:t>17</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125A9FF0">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_Toc11634 </w:instrText>
          </w:r>
          <w:r>
            <w:rPr>
              <w:rFonts w:hint="eastAsia" w:ascii="宋体" w:hAnsi="宋体" w:eastAsia="宋体" w:cs="宋体"/>
              <w:b w:val="0"/>
              <w:bCs w:val="0"/>
            </w:rPr>
            <w:fldChar w:fldCharType="separate"/>
          </w:r>
          <w:r>
            <w:rPr>
              <w:rFonts w:hint="eastAsia" w:ascii="宋体" w:hAnsi="宋体" w:eastAsia="宋体" w:cs="宋体"/>
              <w:b w:val="0"/>
              <w:bCs w:val="0"/>
              <w:i w:val="0"/>
              <w:szCs w:val="24"/>
            </w:rPr>
            <w:t xml:space="preserve">2.3.1 </w:t>
          </w:r>
          <w:r>
            <w:rPr>
              <w:rFonts w:hint="eastAsia" w:ascii="宋体" w:hAnsi="宋体" w:eastAsia="宋体" w:cs="宋体"/>
              <w:b w:val="0"/>
              <w:bCs w:val="0"/>
            </w:rPr>
            <w:t>系统登录</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_Toc11634 \h </w:instrText>
          </w:r>
          <w:r>
            <w:rPr>
              <w:rFonts w:hint="eastAsia" w:ascii="宋体" w:hAnsi="宋体" w:eastAsia="宋体" w:cs="宋体"/>
              <w:b w:val="0"/>
              <w:bCs w:val="0"/>
            </w:rPr>
            <w:fldChar w:fldCharType="separate"/>
          </w:r>
          <w:r>
            <w:rPr>
              <w:rFonts w:hint="eastAsia" w:ascii="宋体" w:hAnsi="宋体" w:eastAsia="宋体" w:cs="宋体"/>
              <w:b w:val="0"/>
              <w:bCs w:val="0"/>
            </w:rPr>
            <w:t>17</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0CA63417">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_Toc6256 </w:instrText>
          </w:r>
          <w:r>
            <w:rPr>
              <w:rFonts w:hint="eastAsia" w:ascii="宋体" w:hAnsi="宋体" w:eastAsia="宋体" w:cs="宋体"/>
              <w:b w:val="0"/>
              <w:bCs w:val="0"/>
            </w:rPr>
            <w:fldChar w:fldCharType="separate"/>
          </w:r>
          <w:r>
            <w:rPr>
              <w:rFonts w:hint="eastAsia" w:ascii="宋体" w:hAnsi="宋体" w:eastAsia="宋体" w:cs="宋体"/>
              <w:b w:val="0"/>
              <w:bCs w:val="0"/>
              <w:i w:val="0"/>
              <w:szCs w:val="24"/>
            </w:rPr>
            <w:t xml:space="preserve">2.3.2 </w:t>
          </w:r>
          <w:r>
            <w:rPr>
              <w:rFonts w:hint="eastAsia" w:ascii="宋体" w:hAnsi="宋体" w:eastAsia="宋体" w:cs="宋体"/>
              <w:b w:val="0"/>
              <w:bCs w:val="0"/>
            </w:rPr>
            <w:t>退出移动端</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_Toc6256 \h </w:instrText>
          </w:r>
          <w:r>
            <w:rPr>
              <w:rFonts w:hint="eastAsia" w:ascii="宋体" w:hAnsi="宋体" w:eastAsia="宋体" w:cs="宋体"/>
              <w:b w:val="0"/>
              <w:bCs w:val="0"/>
            </w:rPr>
            <w:fldChar w:fldCharType="separate"/>
          </w:r>
          <w:r>
            <w:rPr>
              <w:rFonts w:hint="eastAsia" w:ascii="宋体" w:hAnsi="宋体" w:eastAsia="宋体" w:cs="宋体"/>
              <w:b w:val="0"/>
              <w:bCs w:val="0"/>
            </w:rPr>
            <w:t>19</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09CF2784">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_Toc21556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rPr>
            <w:t xml:space="preserve">2.3.3 </w:t>
          </w:r>
          <w:r>
            <w:rPr>
              <w:rFonts w:hint="eastAsia" w:ascii="宋体" w:hAnsi="宋体" w:eastAsia="宋体" w:cs="宋体"/>
              <w:b w:val="0"/>
              <w:bCs w:val="0"/>
              <w:i w:val="0"/>
              <w:caps w:val="0"/>
              <w:lang w:val="en-US" w:eastAsia="zh-CN" w:bidi="ar"/>
            </w:rPr>
            <w:t>建筑垃圾消纳签认（陆路）功能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_Toc21556 \h </w:instrText>
          </w:r>
          <w:r>
            <w:rPr>
              <w:rFonts w:hint="eastAsia" w:ascii="宋体" w:hAnsi="宋体" w:eastAsia="宋体" w:cs="宋体"/>
              <w:b w:val="0"/>
              <w:bCs w:val="0"/>
            </w:rPr>
            <w:fldChar w:fldCharType="separate"/>
          </w:r>
          <w:r>
            <w:rPr>
              <w:rFonts w:hint="eastAsia" w:ascii="宋体" w:hAnsi="宋体" w:eastAsia="宋体" w:cs="宋体"/>
              <w:b w:val="0"/>
              <w:bCs w:val="0"/>
            </w:rPr>
            <w:t>19</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4FC9EE3B">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_Toc20897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rPr>
            <w:t xml:space="preserve">2.3.4 </w:t>
          </w:r>
          <w:r>
            <w:rPr>
              <w:rFonts w:hint="eastAsia" w:ascii="宋体" w:hAnsi="宋体" w:eastAsia="宋体" w:cs="宋体"/>
              <w:b w:val="0"/>
              <w:bCs w:val="0"/>
              <w:i w:val="0"/>
              <w:caps w:val="0"/>
              <w:lang w:val="en-US" w:eastAsia="zh-CN" w:bidi="ar"/>
            </w:rPr>
            <w:t>建筑垃圾排放签认（海运）功能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_Toc20897 \h </w:instrText>
          </w:r>
          <w:r>
            <w:rPr>
              <w:rFonts w:hint="eastAsia" w:ascii="宋体" w:hAnsi="宋体" w:eastAsia="宋体" w:cs="宋体"/>
              <w:b w:val="0"/>
              <w:bCs w:val="0"/>
            </w:rPr>
            <w:fldChar w:fldCharType="separate"/>
          </w:r>
          <w:r>
            <w:rPr>
              <w:rFonts w:hint="eastAsia" w:ascii="宋体" w:hAnsi="宋体" w:eastAsia="宋体" w:cs="宋体"/>
              <w:b w:val="0"/>
              <w:bCs w:val="0"/>
            </w:rPr>
            <w:t>21</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64C5B731">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_Toc4702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lang w:bidi="ar"/>
            </w:rPr>
            <w:t xml:space="preserve">2.3.5 </w:t>
          </w:r>
          <w:r>
            <w:rPr>
              <w:rFonts w:hint="eastAsia" w:ascii="宋体" w:hAnsi="宋体" w:eastAsia="宋体" w:cs="宋体"/>
              <w:b w:val="0"/>
              <w:bCs w:val="0"/>
              <w:i w:val="0"/>
              <w:caps w:val="0"/>
              <w:lang w:bidi="ar"/>
            </w:rPr>
            <w:t>电子联单</w:t>
          </w:r>
          <w:r>
            <w:rPr>
              <w:rFonts w:hint="eastAsia" w:ascii="宋体" w:hAnsi="宋体" w:eastAsia="宋体" w:cs="宋体"/>
              <w:b w:val="0"/>
              <w:bCs w:val="0"/>
              <w:i w:val="0"/>
              <w:caps w:val="0"/>
              <w:lang w:val="en-US" w:eastAsia="zh-CN" w:bidi="ar"/>
            </w:rPr>
            <w:t>列表查询功能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_Toc4702 \h </w:instrText>
          </w:r>
          <w:r>
            <w:rPr>
              <w:rFonts w:hint="eastAsia" w:ascii="宋体" w:hAnsi="宋体" w:eastAsia="宋体" w:cs="宋体"/>
              <w:b w:val="0"/>
              <w:bCs w:val="0"/>
            </w:rPr>
            <w:fldChar w:fldCharType="separate"/>
          </w:r>
          <w:r>
            <w:rPr>
              <w:rFonts w:hint="eastAsia" w:ascii="宋体" w:hAnsi="宋体" w:eastAsia="宋体" w:cs="宋体"/>
              <w:b w:val="0"/>
              <w:bCs w:val="0"/>
            </w:rPr>
            <w:t>23</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030BDD80">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_Toc905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lang w:bidi="ar"/>
            </w:rPr>
            <w:t xml:space="preserve">2.3.6 </w:t>
          </w:r>
          <w:r>
            <w:rPr>
              <w:rFonts w:hint="eastAsia" w:ascii="宋体" w:hAnsi="宋体" w:eastAsia="宋体" w:cs="宋体"/>
              <w:b w:val="0"/>
              <w:bCs w:val="0"/>
              <w:i w:val="0"/>
              <w:caps w:val="0"/>
              <w:lang w:bidi="ar"/>
            </w:rPr>
            <w:t>电子联</w:t>
          </w:r>
          <w:r>
            <w:rPr>
              <w:rFonts w:hint="eastAsia" w:ascii="宋体" w:hAnsi="宋体" w:eastAsia="宋体" w:cs="宋体"/>
              <w:b w:val="0"/>
              <w:bCs w:val="0"/>
              <w:i w:val="0"/>
              <w:caps w:val="0"/>
              <w:lang w:val="en-US" w:eastAsia="zh-CN" w:bidi="ar"/>
            </w:rPr>
            <w:t>单数据统计功能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_Toc905 \h </w:instrText>
          </w:r>
          <w:r>
            <w:rPr>
              <w:rFonts w:hint="eastAsia" w:ascii="宋体" w:hAnsi="宋体" w:eastAsia="宋体" w:cs="宋体"/>
              <w:b w:val="0"/>
              <w:bCs w:val="0"/>
            </w:rPr>
            <w:fldChar w:fldCharType="separate"/>
          </w:r>
          <w:r>
            <w:rPr>
              <w:rFonts w:hint="eastAsia" w:ascii="宋体" w:hAnsi="宋体" w:eastAsia="宋体" w:cs="宋体"/>
              <w:b w:val="0"/>
              <w:bCs w:val="0"/>
            </w:rPr>
            <w:t>23</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474C6C8E">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_Toc14995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rPr>
            <w:t xml:space="preserve">2.3.7 </w:t>
          </w:r>
          <w:r>
            <w:rPr>
              <w:rFonts w:hint="eastAsia" w:ascii="宋体" w:hAnsi="宋体" w:eastAsia="宋体" w:cs="宋体"/>
              <w:b w:val="0"/>
              <w:bCs w:val="0"/>
              <w:i w:val="0"/>
              <w:caps w:val="0"/>
              <w:lang w:val="en-US" w:eastAsia="zh-CN"/>
            </w:rPr>
            <w:t>我的设置功能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_Toc14995 \h </w:instrText>
          </w:r>
          <w:r>
            <w:rPr>
              <w:rFonts w:hint="eastAsia" w:ascii="宋体" w:hAnsi="宋体" w:eastAsia="宋体" w:cs="宋体"/>
              <w:b w:val="0"/>
              <w:bCs w:val="0"/>
            </w:rPr>
            <w:fldChar w:fldCharType="separate"/>
          </w:r>
          <w:r>
            <w:rPr>
              <w:rFonts w:hint="eastAsia" w:ascii="宋体" w:hAnsi="宋体" w:eastAsia="宋体" w:cs="宋体"/>
              <w:b w:val="0"/>
              <w:bCs w:val="0"/>
            </w:rPr>
            <w:t>24</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428C75BC">
          <w:pPr>
            <w:pStyle w:val="26"/>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_Toc18371 </w:instrText>
          </w:r>
          <w:r>
            <w:rPr>
              <w:rFonts w:hint="eastAsia" w:ascii="宋体" w:hAnsi="宋体" w:eastAsia="宋体" w:cs="宋体"/>
              <w:b w:val="0"/>
              <w:bCs w:val="0"/>
            </w:rPr>
            <w:fldChar w:fldCharType="separate"/>
          </w:r>
          <w:r>
            <w:rPr>
              <w:rFonts w:hint="eastAsia" w:ascii="宋体" w:hAnsi="宋体" w:eastAsia="宋体" w:cs="宋体"/>
              <w:b w:val="0"/>
              <w:bCs w:val="0"/>
              <w:i w:val="0"/>
              <w:kern w:val="2"/>
              <w:szCs w:val="28"/>
              <w:lang w:val="en-US" w:eastAsia="zh-CN" w:bidi="ar-SA"/>
            </w:rPr>
            <w:t xml:space="preserve">2.4 </w:t>
          </w:r>
          <w:r>
            <w:rPr>
              <w:rFonts w:hint="eastAsia" w:ascii="宋体" w:hAnsi="宋体" w:eastAsia="宋体" w:cs="宋体"/>
              <w:b w:val="0"/>
              <w:bCs w:val="0"/>
              <w:kern w:val="2"/>
              <w:szCs w:val="28"/>
              <w:lang w:val="en-US" w:eastAsia="zh-CN" w:bidi="ar-SA"/>
            </w:rPr>
            <w:t>综合利用厂管理单位</w:t>
          </w:r>
          <w:r>
            <w:rPr>
              <w:rFonts w:hint="eastAsia" w:ascii="宋体" w:hAnsi="宋体" w:eastAsia="宋体" w:cs="宋体"/>
              <w:b w:val="0"/>
              <w:bCs w:val="0"/>
              <w:szCs w:val="28"/>
            </w:rPr>
            <w:t>用户</w:t>
          </w:r>
          <w:r>
            <w:rPr>
              <w:rFonts w:hint="eastAsia" w:ascii="宋体" w:hAnsi="宋体" w:eastAsia="宋体" w:cs="宋体"/>
              <w:b w:val="0"/>
              <w:bCs w:val="0"/>
              <w:szCs w:val="28"/>
              <w:lang w:eastAsia="zh-CN"/>
            </w:rPr>
            <w:t>操作指引</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_Toc18371 \h </w:instrText>
          </w:r>
          <w:r>
            <w:rPr>
              <w:rFonts w:hint="eastAsia" w:ascii="宋体" w:hAnsi="宋体" w:eastAsia="宋体" w:cs="宋体"/>
              <w:b w:val="0"/>
              <w:bCs w:val="0"/>
            </w:rPr>
            <w:fldChar w:fldCharType="separate"/>
          </w:r>
          <w:r>
            <w:rPr>
              <w:rFonts w:hint="eastAsia" w:ascii="宋体" w:hAnsi="宋体" w:eastAsia="宋体" w:cs="宋体"/>
              <w:b w:val="0"/>
              <w:bCs w:val="0"/>
            </w:rPr>
            <w:t>24</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0A0E512C">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_Toc21373 </w:instrText>
          </w:r>
          <w:r>
            <w:rPr>
              <w:rFonts w:hint="eastAsia" w:ascii="宋体" w:hAnsi="宋体" w:eastAsia="宋体" w:cs="宋体"/>
              <w:b w:val="0"/>
              <w:bCs w:val="0"/>
            </w:rPr>
            <w:fldChar w:fldCharType="separate"/>
          </w:r>
          <w:r>
            <w:rPr>
              <w:rFonts w:hint="eastAsia" w:ascii="宋体" w:hAnsi="宋体" w:eastAsia="宋体" w:cs="宋体"/>
              <w:b w:val="0"/>
              <w:bCs w:val="0"/>
              <w:i w:val="0"/>
              <w:szCs w:val="24"/>
            </w:rPr>
            <w:t xml:space="preserve">2.4.1 </w:t>
          </w:r>
          <w:r>
            <w:rPr>
              <w:rFonts w:hint="eastAsia" w:ascii="宋体" w:hAnsi="宋体" w:eastAsia="宋体" w:cs="宋体"/>
              <w:b w:val="0"/>
              <w:bCs w:val="0"/>
            </w:rPr>
            <w:t>系统登录</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_Toc21373 \h </w:instrText>
          </w:r>
          <w:r>
            <w:rPr>
              <w:rFonts w:hint="eastAsia" w:ascii="宋体" w:hAnsi="宋体" w:eastAsia="宋体" w:cs="宋体"/>
              <w:b w:val="0"/>
              <w:bCs w:val="0"/>
            </w:rPr>
            <w:fldChar w:fldCharType="separate"/>
          </w:r>
          <w:r>
            <w:rPr>
              <w:rFonts w:hint="eastAsia" w:ascii="宋体" w:hAnsi="宋体" w:eastAsia="宋体" w:cs="宋体"/>
              <w:b w:val="0"/>
              <w:bCs w:val="0"/>
            </w:rPr>
            <w:t>24</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5FEC835F">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_Toc30689 </w:instrText>
          </w:r>
          <w:r>
            <w:rPr>
              <w:rFonts w:hint="eastAsia" w:ascii="宋体" w:hAnsi="宋体" w:eastAsia="宋体" w:cs="宋体"/>
              <w:b w:val="0"/>
              <w:bCs w:val="0"/>
            </w:rPr>
            <w:fldChar w:fldCharType="separate"/>
          </w:r>
          <w:r>
            <w:rPr>
              <w:rFonts w:hint="eastAsia" w:ascii="宋体" w:hAnsi="宋体" w:eastAsia="宋体" w:cs="宋体"/>
              <w:b w:val="0"/>
              <w:bCs w:val="0"/>
              <w:i w:val="0"/>
              <w:szCs w:val="24"/>
            </w:rPr>
            <w:t xml:space="preserve">2.4.2 </w:t>
          </w:r>
          <w:r>
            <w:rPr>
              <w:rFonts w:hint="eastAsia" w:ascii="宋体" w:hAnsi="宋体" w:eastAsia="宋体" w:cs="宋体"/>
              <w:b w:val="0"/>
              <w:bCs w:val="0"/>
            </w:rPr>
            <w:t>退出移动端</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_Toc30689 \h </w:instrText>
          </w:r>
          <w:r>
            <w:rPr>
              <w:rFonts w:hint="eastAsia" w:ascii="宋体" w:hAnsi="宋体" w:eastAsia="宋体" w:cs="宋体"/>
              <w:b w:val="0"/>
              <w:bCs w:val="0"/>
            </w:rPr>
            <w:fldChar w:fldCharType="separate"/>
          </w:r>
          <w:r>
            <w:rPr>
              <w:rFonts w:hint="eastAsia" w:ascii="宋体" w:hAnsi="宋体" w:eastAsia="宋体" w:cs="宋体"/>
              <w:b w:val="0"/>
              <w:bCs w:val="0"/>
            </w:rPr>
            <w:t>26</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3723D8C2">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_Toc20397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rPr>
            <w:t xml:space="preserve">2.4.3 </w:t>
          </w:r>
          <w:r>
            <w:rPr>
              <w:rFonts w:hint="eastAsia" w:ascii="宋体" w:hAnsi="宋体" w:eastAsia="宋体" w:cs="宋体"/>
              <w:b w:val="0"/>
              <w:bCs w:val="0"/>
              <w:i w:val="0"/>
              <w:caps w:val="0"/>
              <w:lang w:val="en-US" w:eastAsia="zh-CN" w:bidi="ar"/>
            </w:rPr>
            <w:t>建筑垃圾消纳签认（陆路）功能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_Toc20397 \h </w:instrText>
          </w:r>
          <w:r>
            <w:rPr>
              <w:rFonts w:hint="eastAsia" w:ascii="宋体" w:hAnsi="宋体" w:eastAsia="宋体" w:cs="宋体"/>
              <w:b w:val="0"/>
              <w:bCs w:val="0"/>
            </w:rPr>
            <w:fldChar w:fldCharType="separate"/>
          </w:r>
          <w:r>
            <w:rPr>
              <w:rFonts w:hint="eastAsia" w:ascii="宋体" w:hAnsi="宋体" w:eastAsia="宋体" w:cs="宋体"/>
              <w:b w:val="0"/>
              <w:bCs w:val="0"/>
            </w:rPr>
            <w:t>26</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5B09106B">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_Toc26197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lang w:bidi="ar"/>
            </w:rPr>
            <w:t xml:space="preserve">2.4.4 </w:t>
          </w:r>
          <w:r>
            <w:rPr>
              <w:rFonts w:hint="eastAsia" w:ascii="宋体" w:hAnsi="宋体" w:eastAsia="宋体" w:cs="宋体"/>
              <w:b w:val="0"/>
              <w:bCs w:val="0"/>
              <w:i w:val="0"/>
              <w:caps w:val="0"/>
              <w:lang w:bidi="ar"/>
            </w:rPr>
            <w:t>电子联单</w:t>
          </w:r>
          <w:r>
            <w:rPr>
              <w:rFonts w:hint="eastAsia" w:ascii="宋体" w:hAnsi="宋体" w:eastAsia="宋体" w:cs="宋体"/>
              <w:b w:val="0"/>
              <w:bCs w:val="0"/>
              <w:i w:val="0"/>
              <w:caps w:val="0"/>
              <w:lang w:val="en-US" w:eastAsia="zh-CN" w:bidi="ar"/>
            </w:rPr>
            <w:t>列表查询功能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_Toc26197 \h </w:instrText>
          </w:r>
          <w:r>
            <w:rPr>
              <w:rFonts w:hint="eastAsia" w:ascii="宋体" w:hAnsi="宋体" w:eastAsia="宋体" w:cs="宋体"/>
              <w:b w:val="0"/>
              <w:bCs w:val="0"/>
            </w:rPr>
            <w:fldChar w:fldCharType="separate"/>
          </w:r>
          <w:r>
            <w:rPr>
              <w:rFonts w:hint="eastAsia" w:ascii="宋体" w:hAnsi="宋体" w:eastAsia="宋体" w:cs="宋体"/>
              <w:b w:val="0"/>
              <w:bCs w:val="0"/>
            </w:rPr>
            <w:t>28</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0A240364">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_Toc16743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lang w:bidi="ar"/>
            </w:rPr>
            <w:t xml:space="preserve">2.4.5 </w:t>
          </w:r>
          <w:r>
            <w:rPr>
              <w:rFonts w:hint="eastAsia" w:ascii="宋体" w:hAnsi="宋体" w:eastAsia="宋体" w:cs="宋体"/>
              <w:b w:val="0"/>
              <w:bCs w:val="0"/>
              <w:i w:val="0"/>
              <w:caps w:val="0"/>
              <w:lang w:bidi="ar"/>
            </w:rPr>
            <w:t>电子联</w:t>
          </w:r>
          <w:r>
            <w:rPr>
              <w:rFonts w:hint="eastAsia" w:ascii="宋体" w:hAnsi="宋体" w:eastAsia="宋体" w:cs="宋体"/>
              <w:b w:val="0"/>
              <w:bCs w:val="0"/>
              <w:i w:val="0"/>
              <w:caps w:val="0"/>
              <w:lang w:val="en-US" w:eastAsia="zh-CN" w:bidi="ar"/>
            </w:rPr>
            <w:t>单数据统计功能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_Toc16743 \h </w:instrText>
          </w:r>
          <w:r>
            <w:rPr>
              <w:rFonts w:hint="eastAsia" w:ascii="宋体" w:hAnsi="宋体" w:eastAsia="宋体" w:cs="宋体"/>
              <w:b w:val="0"/>
              <w:bCs w:val="0"/>
            </w:rPr>
            <w:fldChar w:fldCharType="separate"/>
          </w:r>
          <w:r>
            <w:rPr>
              <w:rFonts w:hint="eastAsia" w:ascii="宋体" w:hAnsi="宋体" w:eastAsia="宋体" w:cs="宋体"/>
              <w:b w:val="0"/>
              <w:bCs w:val="0"/>
            </w:rPr>
            <w:t>29</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5816B919">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_Toc10114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rPr>
            <w:t xml:space="preserve">2.4.6 </w:t>
          </w:r>
          <w:r>
            <w:rPr>
              <w:rFonts w:hint="eastAsia" w:ascii="宋体" w:hAnsi="宋体" w:eastAsia="宋体" w:cs="宋体"/>
              <w:b w:val="0"/>
              <w:bCs w:val="0"/>
              <w:i w:val="0"/>
              <w:caps w:val="0"/>
              <w:lang w:val="en-US" w:eastAsia="zh-CN"/>
            </w:rPr>
            <w:t>我的设置功能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_Toc10114 \h </w:instrText>
          </w:r>
          <w:r>
            <w:rPr>
              <w:rFonts w:hint="eastAsia" w:ascii="宋体" w:hAnsi="宋体" w:eastAsia="宋体" w:cs="宋体"/>
              <w:b w:val="0"/>
              <w:bCs w:val="0"/>
            </w:rPr>
            <w:fldChar w:fldCharType="separate"/>
          </w:r>
          <w:r>
            <w:rPr>
              <w:rFonts w:hint="eastAsia" w:ascii="宋体" w:hAnsi="宋体" w:eastAsia="宋体" w:cs="宋体"/>
              <w:b w:val="0"/>
              <w:bCs w:val="0"/>
            </w:rPr>
            <w:t>29</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4D74E48E">
          <w:pPr>
            <w:pStyle w:val="26"/>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_Toc20974 </w:instrText>
          </w:r>
          <w:r>
            <w:rPr>
              <w:rFonts w:hint="eastAsia" w:ascii="宋体" w:hAnsi="宋体" w:eastAsia="宋体" w:cs="宋体"/>
              <w:b w:val="0"/>
              <w:bCs w:val="0"/>
            </w:rPr>
            <w:fldChar w:fldCharType="separate"/>
          </w:r>
          <w:r>
            <w:rPr>
              <w:rFonts w:hint="eastAsia" w:ascii="宋体" w:hAnsi="宋体" w:eastAsia="宋体" w:cs="宋体"/>
              <w:b w:val="0"/>
              <w:bCs w:val="0"/>
              <w:i w:val="0"/>
              <w:kern w:val="2"/>
              <w:szCs w:val="28"/>
              <w:lang w:val="en-US" w:eastAsia="zh-CN" w:bidi="ar-SA"/>
            </w:rPr>
            <w:t xml:space="preserve">2.5 </w:t>
          </w:r>
          <w:r>
            <w:rPr>
              <w:rFonts w:hint="eastAsia" w:ascii="宋体" w:hAnsi="宋体" w:eastAsia="宋体" w:cs="宋体"/>
              <w:b w:val="0"/>
              <w:bCs w:val="0"/>
              <w:kern w:val="2"/>
              <w:szCs w:val="28"/>
              <w:lang w:val="en-US" w:eastAsia="zh-CN" w:bidi="ar-SA"/>
            </w:rPr>
            <w:t>固定消纳场所</w:t>
          </w:r>
          <w:r>
            <w:rPr>
              <w:rFonts w:hint="eastAsia" w:ascii="宋体" w:hAnsi="宋体" w:eastAsia="宋体" w:cs="宋体"/>
              <w:b w:val="0"/>
              <w:bCs w:val="0"/>
              <w:szCs w:val="28"/>
            </w:rPr>
            <w:t>管理单位用户</w:t>
          </w:r>
          <w:r>
            <w:rPr>
              <w:rFonts w:hint="eastAsia" w:ascii="宋体" w:hAnsi="宋体" w:eastAsia="宋体" w:cs="宋体"/>
              <w:b w:val="0"/>
              <w:bCs w:val="0"/>
              <w:szCs w:val="28"/>
              <w:lang w:eastAsia="zh-CN"/>
            </w:rPr>
            <w:t>操作指引</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_Toc20974 \h </w:instrText>
          </w:r>
          <w:r>
            <w:rPr>
              <w:rFonts w:hint="eastAsia" w:ascii="宋体" w:hAnsi="宋体" w:eastAsia="宋体" w:cs="宋体"/>
              <w:b w:val="0"/>
              <w:bCs w:val="0"/>
            </w:rPr>
            <w:fldChar w:fldCharType="separate"/>
          </w:r>
          <w:r>
            <w:rPr>
              <w:rFonts w:hint="eastAsia" w:ascii="宋体" w:hAnsi="宋体" w:eastAsia="宋体" w:cs="宋体"/>
              <w:b w:val="0"/>
              <w:bCs w:val="0"/>
            </w:rPr>
            <w:t>30</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669B41AA">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_Toc13411 </w:instrText>
          </w:r>
          <w:r>
            <w:rPr>
              <w:rFonts w:hint="eastAsia" w:ascii="宋体" w:hAnsi="宋体" w:eastAsia="宋体" w:cs="宋体"/>
              <w:b w:val="0"/>
              <w:bCs w:val="0"/>
            </w:rPr>
            <w:fldChar w:fldCharType="separate"/>
          </w:r>
          <w:r>
            <w:rPr>
              <w:rFonts w:hint="eastAsia" w:ascii="宋体" w:hAnsi="宋体" w:eastAsia="宋体" w:cs="宋体"/>
              <w:b w:val="0"/>
              <w:bCs w:val="0"/>
              <w:i w:val="0"/>
              <w:szCs w:val="24"/>
            </w:rPr>
            <w:t xml:space="preserve">2.5.1 </w:t>
          </w:r>
          <w:r>
            <w:rPr>
              <w:rFonts w:hint="eastAsia" w:ascii="宋体" w:hAnsi="宋体" w:eastAsia="宋体" w:cs="宋体"/>
              <w:b w:val="0"/>
              <w:bCs w:val="0"/>
            </w:rPr>
            <w:t>系统登录</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_Toc13411 \h </w:instrText>
          </w:r>
          <w:r>
            <w:rPr>
              <w:rFonts w:hint="eastAsia" w:ascii="宋体" w:hAnsi="宋体" w:eastAsia="宋体" w:cs="宋体"/>
              <w:b w:val="0"/>
              <w:bCs w:val="0"/>
            </w:rPr>
            <w:fldChar w:fldCharType="separate"/>
          </w:r>
          <w:r>
            <w:rPr>
              <w:rFonts w:hint="eastAsia" w:ascii="宋体" w:hAnsi="宋体" w:eastAsia="宋体" w:cs="宋体"/>
              <w:b w:val="0"/>
              <w:bCs w:val="0"/>
            </w:rPr>
            <w:t>30</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53218E64">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_Toc16394 </w:instrText>
          </w:r>
          <w:r>
            <w:rPr>
              <w:rFonts w:hint="eastAsia" w:ascii="宋体" w:hAnsi="宋体" w:eastAsia="宋体" w:cs="宋体"/>
              <w:b w:val="0"/>
              <w:bCs w:val="0"/>
            </w:rPr>
            <w:fldChar w:fldCharType="separate"/>
          </w:r>
          <w:r>
            <w:rPr>
              <w:rFonts w:hint="eastAsia" w:ascii="宋体" w:hAnsi="宋体" w:eastAsia="宋体" w:cs="宋体"/>
              <w:b w:val="0"/>
              <w:bCs w:val="0"/>
              <w:i w:val="0"/>
              <w:szCs w:val="24"/>
            </w:rPr>
            <w:t xml:space="preserve">2.5.2 </w:t>
          </w:r>
          <w:r>
            <w:rPr>
              <w:rFonts w:hint="eastAsia" w:ascii="宋体" w:hAnsi="宋体" w:eastAsia="宋体" w:cs="宋体"/>
              <w:b w:val="0"/>
              <w:bCs w:val="0"/>
            </w:rPr>
            <w:t>退出移动端</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_Toc16394 \h </w:instrText>
          </w:r>
          <w:r>
            <w:rPr>
              <w:rFonts w:hint="eastAsia" w:ascii="宋体" w:hAnsi="宋体" w:eastAsia="宋体" w:cs="宋体"/>
              <w:b w:val="0"/>
              <w:bCs w:val="0"/>
            </w:rPr>
            <w:fldChar w:fldCharType="separate"/>
          </w:r>
          <w:r>
            <w:rPr>
              <w:rFonts w:hint="eastAsia" w:ascii="宋体" w:hAnsi="宋体" w:eastAsia="宋体" w:cs="宋体"/>
              <w:b w:val="0"/>
              <w:bCs w:val="0"/>
            </w:rPr>
            <w:t>32</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02808A37">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_Toc15217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rPr>
            <w:t xml:space="preserve">2.5.3 </w:t>
          </w:r>
          <w:r>
            <w:rPr>
              <w:rFonts w:hint="eastAsia" w:ascii="宋体" w:hAnsi="宋体" w:eastAsia="宋体" w:cs="宋体"/>
              <w:b w:val="0"/>
              <w:bCs w:val="0"/>
              <w:i w:val="0"/>
              <w:caps w:val="0"/>
              <w:lang w:val="en-US" w:eastAsia="zh-CN" w:bidi="ar"/>
            </w:rPr>
            <w:t>建筑垃圾消纳签认（陆路）功能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_Toc15217 \h </w:instrText>
          </w:r>
          <w:r>
            <w:rPr>
              <w:rFonts w:hint="eastAsia" w:ascii="宋体" w:hAnsi="宋体" w:eastAsia="宋体" w:cs="宋体"/>
              <w:b w:val="0"/>
              <w:bCs w:val="0"/>
            </w:rPr>
            <w:fldChar w:fldCharType="separate"/>
          </w:r>
          <w:r>
            <w:rPr>
              <w:rFonts w:hint="eastAsia" w:ascii="宋体" w:hAnsi="宋体" w:eastAsia="宋体" w:cs="宋体"/>
              <w:b w:val="0"/>
              <w:bCs w:val="0"/>
            </w:rPr>
            <w:t>32</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77E9857E">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_Toc2012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lang w:bidi="ar"/>
            </w:rPr>
            <w:t xml:space="preserve">2.5.4 </w:t>
          </w:r>
          <w:r>
            <w:rPr>
              <w:rFonts w:hint="eastAsia" w:ascii="宋体" w:hAnsi="宋体" w:eastAsia="宋体" w:cs="宋体"/>
              <w:b w:val="0"/>
              <w:bCs w:val="0"/>
              <w:i w:val="0"/>
              <w:caps w:val="0"/>
              <w:lang w:bidi="ar"/>
            </w:rPr>
            <w:t>电子联单</w:t>
          </w:r>
          <w:r>
            <w:rPr>
              <w:rFonts w:hint="eastAsia" w:ascii="宋体" w:hAnsi="宋体" w:eastAsia="宋体" w:cs="宋体"/>
              <w:b w:val="0"/>
              <w:bCs w:val="0"/>
              <w:i w:val="0"/>
              <w:caps w:val="0"/>
              <w:lang w:val="en-US" w:eastAsia="zh-CN" w:bidi="ar"/>
            </w:rPr>
            <w:t>列表查询功能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_Toc2012 \h </w:instrText>
          </w:r>
          <w:r>
            <w:rPr>
              <w:rFonts w:hint="eastAsia" w:ascii="宋体" w:hAnsi="宋体" w:eastAsia="宋体" w:cs="宋体"/>
              <w:b w:val="0"/>
              <w:bCs w:val="0"/>
            </w:rPr>
            <w:fldChar w:fldCharType="separate"/>
          </w:r>
          <w:r>
            <w:rPr>
              <w:rFonts w:hint="eastAsia" w:ascii="宋体" w:hAnsi="宋体" w:eastAsia="宋体" w:cs="宋体"/>
              <w:b w:val="0"/>
              <w:bCs w:val="0"/>
            </w:rPr>
            <w:t>34</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65391C60">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_Toc22954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lang w:bidi="ar"/>
            </w:rPr>
            <w:t xml:space="preserve">2.5.5 </w:t>
          </w:r>
          <w:r>
            <w:rPr>
              <w:rFonts w:hint="eastAsia" w:ascii="宋体" w:hAnsi="宋体" w:eastAsia="宋体" w:cs="宋体"/>
              <w:b w:val="0"/>
              <w:bCs w:val="0"/>
              <w:i w:val="0"/>
              <w:caps w:val="0"/>
              <w:lang w:bidi="ar"/>
            </w:rPr>
            <w:t>电子联</w:t>
          </w:r>
          <w:r>
            <w:rPr>
              <w:rFonts w:hint="eastAsia" w:ascii="宋体" w:hAnsi="宋体" w:eastAsia="宋体" w:cs="宋体"/>
              <w:b w:val="0"/>
              <w:bCs w:val="0"/>
              <w:i w:val="0"/>
              <w:caps w:val="0"/>
              <w:lang w:val="en-US" w:eastAsia="zh-CN" w:bidi="ar"/>
            </w:rPr>
            <w:t>单数据统计功能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_Toc22954 \h </w:instrText>
          </w:r>
          <w:r>
            <w:rPr>
              <w:rFonts w:hint="eastAsia" w:ascii="宋体" w:hAnsi="宋体" w:eastAsia="宋体" w:cs="宋体"/>
              <w:b w:val="0"/>
              <w:bCs w:val="0"/>
            </w:rPr>
            <w:fldChar w:fldCharType="separate"/>
          </w:r>
          <w:r>
            <w:rPr>
              <w:rFonts w:hint="eastAsia" w:ascii="宋体" w:hAnsi="宋体" w:eastAsia="宋体" w:cs="宋体"/>
              <w:b w:val="0"/>
              <w:bCs w:val="0"/>
            </w:rPr>
            <w:t>35</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4A179D7A">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_Toc9793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rPr>
            <w:t xml:space="preserve">2.5.6 </w:t>
          </w:r>
          <w:r>
            <w:rPr>
              <w:rFonts w:hint="eastAsia" w:ascii="宋体" w:hAnsi="宋体" w:eastAsia="宋体" w:cs="宋体"/>
              <w:b w:val="0"/>
              <w:bCs w:val="0"/>
              <w:i w:val="0"/>
              <w:caps w:val="0"/>
              <w:lang w:val="en-US" w:eastAsia="zh-CN"/>
            </w:rPr>
            <w:t>我的设置功能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_Toc9793 \h </w:instrText>
          </w:r>
          <w:r>
            <w:rPr>
              <w:rFonts w:hint="eastAsia" w:ascii="宋体" w:hAnsi="宋体" w:eastAsia="宋体" w:cs="宋体"/>
              <w:b w:val="0"/>
              <w:bCs w:val="0"/>
            </w:rPr>
            <w:fldChar w:fldCharType="separate"/>
          </w:r>
          <w:r>
            <w:rPr>
              <w:rFonts w:hint="eastAsia" w:ascii="宋体" w:hAnsi="宋体" w:eastAsia="宋体" w:cs="宋体"/>
              <w:b w:val="0"/>
              <w:bCs w:val="0"/>
            </w:rPr>
            <w:t>35</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08427F44">
          <w:pPr>
            <w:pStyle w:val="26"/>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_Toc1259 </w:instrText>
          </w:r>
          <w:r>
            <w:rPr>
              <w:rFonts w:hint="eastAsia" w:ascii="宋体" w:hAnsi="宋体" w:eastAsia="宋体" w:cs="宋体"/>
              <w:b w:val="0"/>
              <w:bCs w:val="0"/>
            </w:rPr>
            <w:fldChar w:fldCharType="separate"/>
          </w:r>
          <w:r>
            <w:rPr>
              <w:rFonts w:hint="eastAsia" w:ascii="宋体" w:hAnsi="宋体" w:eastAsia="宋体" w:cs="宋体"/>
              <w:b w:val="0"/>
              <w:bCs w:val="0"/>
              <w:i w:val="0"/>
              <w:szCs w:val="28"/>
              <w:lang w:val="en-US" w:eastAsia="zh-CN"/>
            </w:rPr>
            <w:t xml:space="preserve">2.6 </w:t>
          </w:r>
          <w:r>
            <w:rPr>
              <w:rFonts w:hint="eastAsia" w:ascii="宋体" w:hAnsi="宋体" w:eastAsia="宋体" w:cs="宋体"/>
              <w:b w:val="0"/>
              <w:bCs w:val="0"/>
              <w:szCs w:val="28"/>
            </w:rPr>
            <w:t>异地卸船点管理单位用户</w:t>
          </w:r>
          <w:r>
            <w:rPr>
              <w:rFonts w:hint="eastAsia" w:ascii="宋体" w:hAnsi="宋体" w:eastAsia="宋体" w:cs="宋体"/>
              <w:b w:val="0"/>
              <w:bCs w:val="0"/>
              <w:szCs w:val="28"/>
              <w:lang w:val="en-US" w:eastAsia="zh-CN"/>
            </w:rPr>
            <w:t>操作手册</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_Toc1259 \h </w:instrText>
          </w:r>
          <w:r>
            <w:rPr>
              <w:rFonts w:hint="eastAsia" w:ascii="宋体" w:hAnsi="宋体" w:eastAsia="宋体" w:cs="宋体"/>
              <w:b w:val="0"/>
              <w:bCs w:val="0"/>
            </w:rPr>
            <w:fldChar w:fldCharType="separate"/>
          </w:r>
          <w:r>
            <w:rPr>
              <w:rFonts w:hint="eastAsia" w:ascii="宋体" w:hAnsi="宋体" w:eastAsia="宋体" w:cs="宋体"/>
              <w:b w:val="0"/>
              <w:bCs w:val="0"/>
            </w:rPr>
            <w:t>36</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09EA96BC">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_Toc15437 </w:instrText>
          </w:r>
          <w:r>
            <w:rPr>
              <w:rFonts w:hint="eastAsia" w:ascii="宋体" w:hAnsi="宋体" w:eastAsia="宋体" w:cs="宋体"/>
              <w:b w:val="0"/>
              <w:bCs w:val="0"/>
            </w:rPr>
            <w:fldChar w:fldCharType="separate"/>
          </w:r>
          <w:r>
            <w:rPr>
              <w:rFonts w:hint="eastAsia" w:ascii="宋体" w:hAnsi="宋体" w:eastAsia="宋体" w:cs="宋体"/>
              <w:b w:val="0"/>
              <w:bCs w:val="0"/>
              <w:i w:val="0"/>
              <w:szCs w:val="24"/>
            </w:rPr>
            <w:t xml:space="preserve">2.6.1 </w:t>
          </w:r>
          <w:r>
            <w:rPr>
              <w:rFonts w:hint="eastAsia" w:ascii="宋体" w:hAnsi="宋体" w:eastAsia="宋体" w:cs="宋体"/>
              <w:b w:val="0"/>
              <w:bCs w:val="0"/>
            </w:rPr>
            <w:t>系统登录</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_Toc15437 \h </w:instrText>
          </w:r>
          <w:r>
            <w:rPr>
              <w:rFonts w:hint="eastAsia" w:ascii="宋体" w:hAnsi="宋体" w:eastAsia="宋体" w:cs="宋体"/>
              <w:b w:val="0"/>
              <w:bCs w:val="0"/>
            </w:rPr>
            <w:fldChar w:fldCharType="separate"/>
          </w:r>
          <w:r>
            <w:rPr>
              <w:rFonts w:hint="eastAsia" w:ascii="宋体" w:hAnsi="宋体" w:eastAsia="宋体" w:cs="宋体"/>
              <w:b w:val="0"/>
              <w:bCs w:val="0"/>
            </w:rPr>
            <w:t>36</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0E7421EB">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_Toc31226 </w:instrText>
          </w:r>
          <w:r>
            <w:rPr>
              <w:rFonts w:hint="eastAsia" w:ascii="宋体" w:hAnsi="宋体" w:eastAsia="宋体" w:cs="宋体"/>
              <w:b w:val="0"/>
              <w:bCs w:val="0"/>
            </w:rPr>
            <w:fldChar w:fldCharType="separate"/>
          </w:r>
          <w:r>
            <w:rPr>
              <w:rFonts w:hint="eastAsia" w:ascii="宋体" w:hAnsi="宋体" w:eastAsia="宋体" w:cs="宋体"/>
              <w:b w:val="0"/>
              <w:bCs w:val="0"/>
              <w:i w:val="0"/>
              <w:szCs w:val="24"/>
            </w:rPr>
            <w:t xml:space="preserve">2.6.2 </w:t>
          </w:r>
          <w:r>
            <w:rPr>
              <w:rFonts w:hint="eastAsia" w:ascii="宋体" w:hAnsi="宋体" w:eastAsia="宋体" w:cs="宋体"/>
              <w:b w:val="0"/>
              <w:bCs w:val="0"/>
            </w:rPr>
            <w:t>退出移动端</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_Toc31226 \h </w:instrText>
          </w:r>
          <w:r>
            <w:rPr>
              <w:rFonts w:hint="eastAsia" w:ascii="宋体" w:hAnsi="宋体" w:eastAsia="宋体" w:cs="宋体"/>
              <w:b w:val="0"/>
              <w:bCs w:val="0"/>
            </w:rPr>
            <w:fldChar w:fldCharType="separate"/>
          </w:r>
          <w:r>
            <w:rPr>
              <w:rFonts w:hint="eastAsia" w:ascii="宋体" w:hAnsi="宋体" w:eastAsia="宋体" w:cs="宋体"/>
              <w:b w:val="0"/>
              <w:bCs w:val="0"/>
            </w:rPr>
            <w:t>38</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0D35D965">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_Toc15273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rPr>
            <w:t xml:space="preserve">2.6.3 </w:t>
          </w:r>
          <w:r>
            <w:rPr>
              <w:rFonts w:hint="eastAsia" w:ascii="宋体" w:hAnsi="宋体" w:eastAsia="宋体" w:cs="宋体"/>
              <w:b w:val="0"/>
              <w:bCs w:val="0"/>
              <w:i w:val="0"/>
              <w:caps w:val="0"/>
              <w:lang w:val="en-US" w:eastAsia="zh-CN" w:bidi="ar"/>
            </w:rPr>
            <w:t>建筑垃圾消纳签认（海运）功能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_Toc15273 \h </w:instrText>
          </w:r>
          <w:r>
            <w:rPr>
              <w:rFonts w:hint="eastAsia" w:ascii="宋体" w:hAnsi="宋体" w:eastAsia="宋体" w:cs="宋体"/>
              <w:b w:val="0"/>
              <w:bCs w:val="0"/>
            </w:rPr>
            <w:fldChar w:fldCharType="separate"/>
          </w:r>
          <w:r>
            <w:rPr>
              <w:rFonts w:hint="eastAsia" w:ascii="宋体" w:hAnsi="宋体" w:eastAsia="宋体" w:cs="宋体"/>
              <w:b w:val="0"/>
              <w:bCs w:val="0"/>
            </w:rPr>
            <w:t>38</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2F7B66CE">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_Toc21486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lang w:bidi="ar"/>
            </w:rPr>
            <w:t xml:space="preserve">2.6.4 </w:t>
          </w:r>
          <w:r>
            <w:rPr>
              <w:rFonts w:hint="eastAsia" w:ascii="宋体" w:hAnsi="宋体" w:eastAsia="宋体" w:cs="宋体"/>
              <w:b w:val="0"/>
              <w:bCs w:val="0"/>
              <w:i w:val="0"/>
              <w:caps w:val="0"/>
              <w:lang w:bidi="ar"/>
            </w:rPr>
            <w:t>电子联单</w:t>
          </w:r>
          <w:r>
            <w:rPr>
              <w:rFonts w:hint="eastAsia" w:ascii="宋体" w:hAnsi="宋体" w:eastAsia="宋体" w:cs="宋体"/>
              <w:b w:val="0"/>
              <w:bCs w:val="0"/>
              <w:i w:val="0"/>
              <w:caps w:val="0"/>
              <w:lang w:val="en-US" w:eastAsia="zh-CN" w:bidi="ar"/>
            </w:rPr>
            <w:t>列表查询功能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_Toc21486 \h </w:instrText>
          </w:r>
          <w:r>
            <w:rPr>
              <w:rFonts w:hint="eastAsia" w:ascii="宋体" w:hAnsi="宋体" w:eastAsia="宋体" w:cs="宋体"/>
              <w:b w:val="0"/>
              <w:bCs w:val="0"/>
            </w:rPr>
            <w:fldChar w:fldCharType="separate"/>
          </w:r>
          <w:r>
            <w:rPr>
              <w:rFonts w:hint="eastAsia" w:ascii="宋体" w:hAnsi="宋体" w:eastAsia="宋体" w:cs="宋体"/>
              <w:b w:val="0"/>
              <w:bCs w:val="0"/>
            </w:rPr>
            <w:t>40</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6CC65E60">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_Toc19159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lang w:bidi="ar"/>
            </w:rPr>
            <w:t xml:space="preserve">2.6.5 </w:t>
          </w:r>
          <w:r>
            <w:rPr>
              <w:rFonts w:hint="eastAsia" w:ascii="宋体" w:hAnsi="宋体" w:eastAsia="宋体" w:cs="宋体"/>
              <w:b w:val="0"/>
              <w:bCs w:val="0"/>
              <w:i w:val="0"/>
              <w:caps w:val="0"/>
              <w:lang w:bidi="ar"/>
            </w:rPr>
            <w:t>电子联</w:t>
          </w:r>
          <w:r>
            <w:rPr>
              <w:rFonts w:hint="eastAsia" w:ascii="宋体" w:hAnsi="宋体" w:eastAsia="宋体" w:cs="宋体"/>
              <w:b w:val="0"/>
              <w:bCs w:val="0"/>
              <w:i w:val="0"/>
              <w:caps w:val="0"/>
              <w:lang w:val="en-US" w:eastAsia="zh-CN" w:bidi="ar"/>
            </w:rPr>
            <w:t>单数据统计功能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_Toc19159 \h </w:instrText>
          </w:r>
          <w:r>
            <w:rPr>
              <w:rFonts w:hint="eastAsia" w:ascii="宋体" w:hAnsi="宋体" w:eastAsia="宋体" w:cs="宋体"/>
              <w:b w:val="0"/>
              <w:bCs w:val="0"/>
            </w:rPr>
            <w:fldChar w:fldCharType="separate"/>
          </w:r>
          <w:r>
            <w:rPr>
              <w:rFonts w:hint="eastAsia" w:ascii="宋体" w:hAnsi="宋体" w:eastAsia="宋体" w:cs="宋体"/>
              <w:b w:val="0"/>
              <w:bCs w:val="0"/>
            </w:rPr>
            <w:t>40</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4D7CF018">
          <w:pPr>
            <w:pStyle w:val="18"/>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_Toc24542 </w:instrText>
          </w:r>
          <w:r>
            <w:rPr>
              <w:rFonts w:hint="eastAsia" w:ascii="宋体" w:hAnsi="宋体" w:eastAsia="宋体" w:cs="宋体"/>
              <w:b w:val="0"/>
              <w:bCs w:val="0"/>
            </w:rPr>
            <w:fldChar w:fldCharType="separate"/>
          </w:r>
          <w:r>
            <w:rPr>
              <w:rFonts w:hint="eastAsia" w:ascii="宋体" w:hAnsi="宋体" w:eastAsia="宋体" w:cs="宋体"/>
              <w:b w:val="0"/>
              <w:bCs w:val="0"/>
              <w:i w:val="0"/>
              <w:caps w:val="0"/>
              <w:szCs w:val="24"/>
            </w:rPr>
            <w:t xml:space="preserve">2.6.6 </w:t>
          </w:r>
          <w:r>
            <w:rPr>
              <w:rFonts w:hint="eastAsia" w:ascii="宋体" w:hAnsi="宋体" w:eastAsia="宋体" w:cs="宋体"/>
              <w:b w:val="0"/>
              <w:bCs w:val="0"/>
              <w:i w:val="0"/>
              <w:caps w:val="0"/>
              <w:lang w:val="en-US" w:eastAsia="zh-CN"/>
            </w:rPr>
            <w:t>我的设置功能</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_Toc24542 \h </w:instrText>
          </w:r>
          <w:r>
            <w:rPr>
              <w:rFonts w:hint="eastAsia" w:ascii="宋体" w:hAnsi="宋体" w:eastAsia="宋体" w:cs="宋体"/>
              <w:b w:val="0"/>
              <w:bCs w:val="0"/>
            </w:rPr>
            <w:fldChar w:fldCharType="separate"/>
          </w:r>
          <w:r>
            <w:rPr>
              <w:rFonts w:hint="eastAsia" w:ascii="宋体" w:hAnsi="宋体" w:eastAsia="宋体" w:cs="宋体"/>
              <w:b w:val="0"/>
              <w:bCs w:val="0"/>
            </w:rPr>
            <w:t>41</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15BB9110">
          <w:pPr>
            <w:pStyle w:val="23"/>
            <w:tabs>
              <w:tab w:val="right" w:leader="dot" w:pos="8312"/>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_Toc18608 </w:instrText>
          </w:r>
          <w:r>
            <w:rPr>
              <w:rFonts w:hint="eastAsia" w:ascii="宋体" w:hAnsi="宋体" w:eastAsia="宋体" w:cs="宋体"/>
              <w:b w:val="0"/>
              <w:bCs w:val="0"/>
            </w:rPr>
            <w:fldChar w:fldCharType="separate"/>
          </w:r>
          <w:r>
            <w:rPr>
              <w:rFonts w:hint="eastAsia" w:ascii="宋体" w:hAnsi="宋体" w:eastAsia="宋体" w:cs="宋体"/>
              <w:b w:val="0"/>
              <w:bCs w:val="0"/>
              <w:i w:val="0"/>
              <w:szCs w:val="32"/>
            </w:rPr>
            <w:t xml:space="preserve">第三章 </w:t>
          </w:r>
          <w:r>
            <w:rPr>
              <w:rFonts w:hint="eastAsia" w:ascii="宋体" w:hAnsi="宋体" w:eastAsia="宋体" w:cs="宋体"/>
              <w:b w:val="0"/>
              <w:bCs w:val="0"/>
            </w:rPr>
            <w:t>服务与支持</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_Toc18608 \h </w:instrText>
          </w:r>
          <w:r>
            <w:rPr>
              <w:rFonts w:hint="eastAsia" w:ascii="宋体" w:hAnsi="宋体" w:eastAsia="宋体" w:cs="宋体"/>
              <w:b w:val="0"/>
              <w:bCs w:val="0"/>
            </w:rPr>
            <w:fldChar w:fldCharType="separate"/>
          </w:r>
          <w:r>
            <w:rPr>
              <w:rFonts w:hint="eastAsia" w:ascii="宋体" w:hAnsi="宋体" w:eastAsia="宋体" w:cs="宋体"/>
              <w:b w:val="0"/>
              <w:bCs w:val="0"/>
            </w:rPr>
            <w:t>42</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14:paraId="551A3088">
          <w:pPr>
            <w:rPr>
              <w:rFonts w:ascii="宋体" w:hAnsi="宋体" w:cs="宋体"/>
              <w:sz w:val="28"/>
              <w:szCs w:val="28"/>
            </w:rPr>
          </w:pPr>
          <w:r>
            <w:rPr>
              <w:rFonts w:hint="eastAsia" w:ascii="宋体" w:hAnsi="宋体" w:eastAsia="宋体" w:cs="宋体"/>
              <w:b w:val="0"/>
              <w:bCs w:val="0"/>
            </w:rPr>
            <w:fldChar w:fldCharType="end"/>
          </w:r>
        </w:p>
      </w:sdtContent>
    </w:sdt>
    <w:p w14:paraId="449FF2FE">
      <w:pPr>
        <w:pStyle w:val="2"/>
        <w:ind w:firstLine="480"/>
        <w:sectPr>
          <w:headerReference r:id="rId10" w:type="first"/>
          <w:footerReference r:id="rId12" w:type="first"/>
          <w:headerReference r:id="rId9" w:type="default"/>
          <w:footerReference r:id="rId11" w:type="default"/>
          <w:pgSz w:w="11906" w:h="16838"/>
          <w:pgMar w:top="1440" w:right="1797" w:bottom="1440" w:left="1797" w:header="851" w:footer="992" w:gutter="0"/>
          <w:pgNumType w:fmt="upperRoman" w:start="1"/>
          <w:cols w:space="0" w:num="1"/>
          <w:titlePg/>
          <w:docGrid w:type="lines" w:linePitch="332" w:charSpace="0"/>
        </w:sectPr>
      </w:pPr>
    </w:p>
    <w:p w14:paraId="799BBEAC">
      <w:pPr>
        <w:pStyle w:val="3"/>
      </w:pPr>
      <w:bookmarkStart w:id="0" w:name="_Toc29675"/>
      <w:r>
        <w:rPr>
          <w:rFonts w:hint="eastAsia"/>
          <w:lang w:val="en-US" w:eastAsia="zh-CN"/>
        </w:rPr>
        <w:t xml:space="preserve"> </w:t>
      </w:r>
      <w:bookmarkStart w:id="1" w:name="_Toc23040"/>
      <w:r>
        <w:rPr>
          <w:rFonts w:hint="eastAsia"/>
        </w:rPr>
        <w:t>概述</w:t>
      </w:r>
      <w:bookmarkEnd w:id="0"/>
      <w:bookmarkEnd w:id="1"/>
    </w:p>
    <w:p w14:paraId="3F647B71">
      <w:pPr>
        <w:pStyle w:val="4"/>
        <w:spacing w:before="480"/>
        <w:rPr>
          <w:sz w:val="28"/>
          <w:szCs w:val="28"/>
        </w:rPr>
      </w:pPr>
      <w:bookmarkStart w:id="2" w:name="_Toc24333"/>
      <w:bookmarkStart w:id="3" w:name="_Toc18469"/>
      <w:bookmarkStart w:id="4" w:name="_Toc6370"/>
      <w:r>
        <w:rPr>
          <w:rFonts w:hint="eastAsia"/>
          <w:sz w:val="28"/>
          <w:szCs w:val="28"/>
        </w:rPr>
        <w:t>编写目的</w:t>
      </w:r>
      <w:bookmarkEnd w:id="2"/>
      <w:bookmarkEnd w:id="3"/>
      <w:bookmarkEnd w:id="4"/>
    </w:p>
    <w:p w14:paraId="776A6F69">
      <w:pPr>
        <w:spacing w:line="360" w:lineRule="auto"/>
        <w:ind w:firstLine="480" w:firstLineChars="200"/>
        <w:rPr>
          <w:rFonts w:ascii="宋体"/>
        </w:rPr>
      </w:pPr>
      <w:r>
        <w:rPr>
          <w:rFonts w:hint="eastAsia" w:ascii="宋体" w:hAnsi="宋体" w:cs="宋体"/>
        </w:rPr>
        <w:t>本文档编写目的是针对广东省建筑垃圾跨区域平衡处置协作监管平台</w:t>
      </w:r>
      <w:r>
        <w:rPr>
          <w:rFonts w:hint="eastAsia" w:ascii="宋体" w:hAnsi="宋体" w:cs="宋体"/>
          <w:lang w:val="en-US" w:eastAsia="zh-CN"/>
        </w:rPr>
        <w:t>-企业移动端</w:t>
      </w:r>
      <w:r>
        <w:rPr>
          <w:rFonts w:hint="eastAsia" w:ascii="宋体" w:hAnsi="宋体" w:cs="宋体"/>
        </w:rPr>
        <w:t>（以下简称本平台），指导</w:t>
      </w:r>
      <w:r>
        <w:rPr>
          <w:rFonts w:hint="eastAsia" w:ascii="宋体" w:hAnsi="宋体" w:cs="宋体"/>
          <w:lang w:eastAsia="zh-Hans"/>
        </w:rPr>
        <w:t>用户</w:t>
      </w:r>
      <w:r>
        <w:rPr>
          <w:rFonts w:hint="eastAsia" w:ascii="宋体" w:hAnsi="宋体" w:cs="宋体"/>
        </w:rPr>
        <w:t>如何</w:t>
      </w:r>
      <w:r>
        <w:rPr>
          <w:rFonts w:hint="eastAsia" w:ascii="宋体" w:hAnsi="宋体" w:cs="宋体"/>
          <w:lang w:eastAsia="zh-Hans"/>
        </w:rPr>
        <w:t>正确操作和</w:t>
      </w:r>
      <w:r>
        <w:rPr>
          <w:rFonts w:hint="eastAsia" w:ascii="宋体" w:hAnsi="宋体" w:cs="宋体"/>
        </w:rPr>
        <w:t>使用系统。</w:t>
      </w:r>
    </w:p>
    <w:p w14:paraId="5CCB7829">
      <w:pPr>
        <w:pStyle w:val="4"/>
        <w:spacing w:before="480"/>
        <w:rPr>
          <w:sz w:val="28"/>
          <w:szCs w:val="28"/>
        </w:rPr>
      </w:pPr>
      <w:bookmarkStart w:id="5" w:name="_Toc22618"/>
      <w:bookmarkStart w:id="6" w:name="_Toc25240"/>
      <w:r>
        <w:rPr>
          <w:rFonts w:hint="eastAsia"/>
          <w:sz w:val="28"/>
          <w:szCs w:val="28"/>
        </w:rPr>
        <w:t>系统简介</w:t>
      </w:r>
      <w:bookmarkEnd w:id="5"/>
      <w:bookmarkEnd w:id="6"/>
    </w:p>
    <w:p w14:paraId="3EDBED68">
      <w:pPr>
        <w:pStyle w:val="15"/>
        <w:spacing w:line="360" w:lineRule="auto"/>
        <w:ind w:firstLine="480" w:firstLineChars="200"/>
        <w:jc w:val="both"/>
        <w:rPr>
          <w:rFonts w:hint="default" w:ascii="宋体" w:hAnsi="宋体" w:cs="宋体"/>
          <w:b w:val="0"/>
          <w:bCs/>
          <w:sz w:val="24"/>
          <w:szCs w:val="24"/>
          <w:lang w:val="en-US" w:eastAsia="zh-CN"/>
        </w:rPr>
      </w:pPr>
      <w:r>
        <w:rPr>
          <w:rFonts w:hint="eastAsia" w:ascii="宋体" w:hAnsi="宋体" w:cs="宋体"/>
          <w:b w:val="0"/>
          <w:bCs/>
          <w:sz w:val="24"/>
          <w:szCs w:val="24"/>
        </w:rPr>
        <w:t>本平台</w:t>
      </w:r>
      <w:r>
        <w:rPr>
          <w:rFonts w:hint="eastAsia" w:ascii="宋体" w:hAnsi="宋体" w:cs="宋体"/>
          <w:b w:val="0"/>
          <w:bCs/>
          <w:sz w:val="24"/>
          <w:szCs w:val="24"/>
          <w:lang w:val="en-US" w:eastAsia="zh-CN"/>
        </w:rPr>
        <w:t>企业端移动端主要</w:t>
      </w:r>
      <w:r>
        <w:rPr>
          <w:rFonts w:hint="eastAsia" w:ascii="宋体" w:hAnsi="宋体" w:cs="宋体"/>
          <w:b w:val="0"/>
          <w:bCs/>
          <w:sz w:val="24"/>
          <w:szCs w:val="24"/>
        </w:rPr>
        <w:t>功能包括</w:t>
      </w:r>
      <w:r>
        <w:rPr>
          <w:rFonts w:hint="eastAsia" w:ascii="宋体" w:hAnsi="宋体" w:cs="宋体"/>
          <w:b w:val="0"/>
          <w:bCs/>
          <w:sz w:val="24"/>
          <w:szCs w:val="24"/>
          <w:lang w:eastAsia="zh-CN"/>
        </w:rPr>
        <w:t>：</w:t>
      </w:r>
      <w:r>
        <w:rPr>
          <w:rFonts w:hint="eastAsia" w:ascii="宋体" w:hAnsi="宋体" w:cs="宋体"/>
          <w:b w:val="0"/>
          <w:bCs/>
          <w:sz w:val="24"/>
          <w:szCs w:val="24"/>
          <w:lang w:val="en-US" w:eastAsia="zh-CN"/>
        </w:rPr>
        <w:t>电子联单签认功能、电子联单列表查询功能、电子联单数据统计功能。</w:t>
      </w:r>
    </w:p>
    <w:p w14:paraId="05966E09">
      <w:pPr>
        <w:pStyle w:val="2"/>
        <w:spacing w:before="120" w:after="240" w:line="240" w:lineRule="auto"/>
        <w:ind w:firstLine="0" w:firstLineChars="0"/>
        <w:jc w:val="center"/>
        <w:rPr>
          <w:rFonts w:cs="宋体"/>
        </w:rPr>
      </w:pPr>
    </w:p>
    <w:p w14:paraId="4C8E9B79">
      <w:pPr>
        <w:pStyle w:val="55"/>
        <w:spacing w:before="0" w:after="0" w:line="360" w:lineRule="auto"/>
        <w:ind w:firstLine="480" w:firstLineChars="200"/>
        <w:jc w:val="both"/>
        <w:rPr>
          <w:rFonts w:ascii="宋体"/>
          <w:sz w:val="24"/>
        </w:rPr>
      </w:pPr>
    </w:p>
    <w:p w14:paraId="773DE279">
      <w:pPr>
        <w:pStyle w:val="55"/>
        <w:spacing w:before="0" w:after="0" w:line="360" w:lineRule="auto"/>
        <w:ind w:firstLine="480" w:firstLineChars="200"/>
        <w:jc w:val="both"/>
        <w:rPr>
          <w:rFonts w:ascii="宋体"/>
          <w:sz w:val="24"/>
        </w:rPr>
        <w:sectPr>
          <w:headerReference r:id="rId13" w:type="first"/>
          <w:footerReference r:id="rId15" w:type="first"/>
          <w:footerReference r:id="rId14" w:type="default"/>
          <w:pgSz w:w="11906" w:h="16838"/>
          <w:pgMar w:top="1440" w:right="1797" w:bottom="1440" w:left="1797" w:header="851" w:footer="992" w:gutter="0"/>
          <w:pgNumType w:start="1"/>
          <w:cols w:space="0" w:num="1"/>
          <w:titlePg/>
          <w:docGrid w:type="lines" w:linePitch="332" w:charSpace="0"/>
        </w:sectPr>
      </w:pPr>
    </w:p>
    <w:p w14:paraId="2C2ED6B3">
      <w:pPr>
        <w:pStyle w:val="4"/>
        <w:spacing w:before="480"/>
        <w:rPr>
          <w:sz w:val="28"/>
          <w:szCs w:val="28"/>
        </w:rPr>
      </w:pPr>
      <w:bookmarkStart w:id="7" w:name="_Toc27279"/>
      <w:bookmarkStart w:id="8" w:name="_Toc13699"/>
      <w:r>
        <w:rPr>
          <w:rFonts w:hint="eastAsia"/>
          <w:sz w:val="28"/>
          <w:szCs w:val="28"/>
        </w:rPr>
        <w:t>系统用户</w:t>
      </w:r>
      <w:bookmarkEnd w:id="7"/>
      <w:bookmarkEnd w:id="8"/>
    </w:p>
    <w:p w14:paraId="0217AFC0">
      <w:pPr>
        <w:spacing w:line="360" w:lineRule="auto"/>
        <w:ind w:firstLine="480" w:firstLineChars="200"/>
        <w:rPr>
          <w:rFonts w:ascii="宋体" w:hAnsi="宋体"/>
        </w:rPr>
      </w:pPr>
      <w:bookmarkStart w:id="9" w:name="_Toc74986546"/>
      <w:bookmarkStart w:id="10" w:name="_Toc471329030"/>
      <w:r>
        <w:rPr>
          <w:rFonts w:hint="eastAsia" w:ascii="宋体" w:hAnsi="宋体"/>
          <w:lang w:val="en-US" w:eastAsia="zh-CN"/>
        </w:rPr>
        <w:t>企业移动</w:t>
      </w:r>
      <w:r>
        <w:rPr>
          <w:rFonts w:hint="eastAsia" w:ascii="宋体" w:hAnsi="宋体"/>
          <w:lang w:val="en-GB"/>
        </w:rPr>
        <w:t>端</w:t>
      </w:r>
      <w:r>
        <w:rPr>
          <w:rFonts w:hint="eastAsia" w:ascii="宋体" w:hAnsi="宋体"/>
          <w:lang w:val="en-GB" w:eastAsia="zh-Hans"/>
        </w:rPr>
        <w:t>用户</w:t>
      </w:r>
      <w:r>
        <w:rPr>
          <w:rFonts w:hint="eastAsia" w:ascii="宋体" w:hAnsi="宋体"/>
          <w:lang w:val="en-GB"/>
        </w:rPr>
        <w:t>：包括施工单位、建设单位及消纳场所管理单位（含跨区域）等通过</w:t>
      </w:r>
      <w:r>
        <w:rPr>
          <w:rFonts w:hint="eastAsia" w:ascii="宋体" w:hAnsi="宋体" w:cs="宋体"/>
        </w:rPr>
        <w:t>本平台</w:t>
      </w:r>
      <w:r>
        <w:rPr>
          <w:rFonts w:hint="eastAsia" w:ascii="宋体" w:hAnsi="宋体" w:cs="宋体"/>
          <w:lang w:val="en-US" w:eastAsia="zh-CN"/>
        </w:rPr>
        <w:t>进行</w:t>
      </w:r>
      <w:r>
        <w:rPr>
          <w:rFonts w:hint="eastAsia" w:ascii="宋体" w:hAnsi="宋体" w:cs="宋体"/>
          <w:b w:val="0"/>
          <w:bCs/>
          <w:sz w:val="24"/>
          <w:szCs w:val="24"/>
          <w:lang w:val="en-US" w:eastAsia="zh-CN"/>
        </w:rPr>
        <w:t>电子联单签认、电子联单列表查询、查看电子联单数据统计。主要用户包括</w:t>
      </w:r>
      <w:r>
        <w:rPr>
          <w:rFonts w:hint="eastAsia" w:ascii="宋体" w:hAnsi="宋体"/>
        </w:rPr>
        <w:t>：</w:t>
      </w:r>
    </w:p>
    <w:p w14:paraId="2BC9BF74">
      <w:pPr>
        <w:pStyle w:val="49"/>
        <w:rPr>
          <w:rFonts w:ascii="宋体"/>
          <w:szCs w:val="21"/>
        </w:rPr>
      </w:pPr>
      <w:r>
        <w:rPr>
          <w:rFonts w:hint="eastAsia" w:ascii="宋体"/>
        </w:rPr>
        <w:t>表1.1 公众端用户</w:t>
      </w:r>
    </w:p>
    <w:tbl>
      <w:tblPr>
        <w:tblStyle w:val="29"/>
        <w:tblW w:w="8522" w:type="dxa"/>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321"/>
        <w:gridCol w:w="6201"/>
      </w:tblGrid>
      <w:tr w14:paraId="6230F41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417" w:hRule="atLeast"/>
          <w:jc w:val="center"/>
        </w:trPr>
        <w:tc>
          <w:tcPr>
            <w:tcW w:w="2321" w:type="dxa"/>
            <w:shd w:val="clear" w:color="auto" w:fill="E0E0E0"/>
            <w:vAlign w:val="center"/>
          </w:tcPr>
          <w:p w14:paraId="7899E12A">
            <w:pPr>
              <w:spacing w:line="360" w:lineRule="auto"/>
              <w:jc w:val="center"/>
              <w:rPr>
                <w:rFonts w:ascii="宋体" w:hAnsi="宋体" w:cs="宋体"/>
                <w:b/>
                <w:bCs/>
                <w:kern w:val="0"/>
                <w:sz w:val="21"/>
                <w:szCs w:val="21"/>
              </w:rPr>
            </w:pPr>
            <w:r>
              <w:rPr>
                <w:rFonts w:hint="eastAsia" w:ascii="宋体" w:hAnsi="宋体" w:cs="宋体"/>
                <w:b/>
                <w:bCs/>
                <w:kern w:val="0"/>
                <w:sz w:val="21"/>
                <w:szCs w:val="21"/>
              </w:rPr>
              <w:t>类型</w:t>
            </w:r>
          </w:p>
        </w:tc>
        <w:tc>
          <w:tcPr>
            <w:tcW w:w="6201" w:type="dxa"/>
            <w:shd w:val="clear" w:color="auto" w:fill="E0E0E0"/>
            <w:vAlign w:val="center"/>
          </w:tcPr>
          <w:p w14:paraId="2A59384A">
            <w:pPr>
              <w:spacing w:line="360" w:lineRule="auto"/>
              <w:jc w:val="center"/>
              <w:rPr>
                <w:rFonts w:ascii="宋体" w:hAnsi="宋体" w:cs="宋体"/>
                <w:b/>
                <w:bCs/>
                <w:kern w:val="0"/>
                <w:sz w:val="21"/>
                <w:szCs w:val="21"/>
              </w:rPr>
            </w:pPr>
            <w:r>
              <w:rPr>
                <w:rFonts w:hint="eastAsia" w:ascii="宋体" w:hAnsi="宋体" w:cs="宋体"/>
                <w:b/>
                <w:bCs/>
                <w:kern w:val="0"/>
                <w:sz w:val="21"/>
                <w:szCs w:val="21"/>
              </w:rPr>
              <w:t>用户</w:t>
            </w:r>
          </w:p>
        </w:tc>
      </w:tr>
      <w:tr w14:paraId="4B2C2DA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295" w:hRule="atLeast"/>
          <w:jc w:val="center"/>
        </w:trPr>
        <w:tc>
          <w:tcPr>
            <w:tcW w:w="2321" w:type="dxa"/>
            <w:vAlign w:val="center"/>
          </w:tcPr>
          <w:p w14:paraId="458DA8EC">
            <w:pPr>
              <w:spacing w:line="360" w:lineRule="auto"/>
              <w:jc w:val="center"/>
              <w:rPr>
                <w:rFonts w:ascii="宋体" w:hAnsi="宋体" w:cs="宋体"/>
                <w:b w:val="0"/>
                <w:bCs w:val="0"/>
                <w:kern w:val="0"/>
                <w:sz w:val="21"/>
                <w:szCs w:val="21"/>
              </w:rPr>
            </w:pPr>
            <w:r>
              <w:rPr>
                <w:rFonts w:hint="eastAsia" w:ascii="宋体" w:hAnsi="宋体"/>
                <w:b w:val="0"/>
                <w:bCs w:val="0"/>
                <w:sz w:val="21"/>
                <w:szCs w:val="21"/>
                <w:lang w:val="en-GB"/>
              </w:rPr>
              <w:t>施工单位</w:t>
            </w:r>
          </w:p>
        </w:tc>
        <w:tc>
          <w:tcPr>
            <w:tcW w:w="6201" w:type="dxa"/>
          </w:tcPr>
          <w:p w14:paraId="05220982">
            <w:pPr>
              <w:spacing w:line="360" w:lineRule="auto"/>
              <w:jc w:val="center"/>
              <w:rPr>
                <w:rFonts w:ascii="宋体" w:hAnsi="宋体" w:cs="宋体"/>
                <w:kern w:val="0"/>
                <w:sz w:val="21"/>
                <w:szCs w:val="21"/>
              </w:rPr>
            </w:pPr>
            <w:r>
              <w:rPr>
                <w:rFonts w:hint="eastAsia" w:ascii="宋体" w:hAnsi="宋体" w:cs="宋体"/>
                <w:kern w:val="0"/>
                <w:sz w:val="21"/>
                <w:szCs w:val="21"/>
              </w:rPr>
              <w:t>（</w:t>
            </w:r>
            <w:r>
              <w:rPr>
                <w:rFonts w:hint="eastAsia" w:ascii="宋体" w:hAnsi="宋体" w:cs="宋体"/>
                <w:kern w:val="0"/>
                <w:sz w:val="21"/>
                <w:szCs w:val="21"/>
                <w:lang w:val="en-US" w:eastAsia="zh-CN"/>
              </w:rPr>
              <w:t>建设</w:t>
            </w:r>
            <w:r>
              <w:rPr>
                <w:rFonts w:hint="eastAsia" w:ascii="宋体" w:hAnsi="宋体" w:cs="宋体"/>
                <w:kern w:val="0"/>
                <w:sz w:val="21"/>
                <w:szCs w:val="21"/>
              </w:rPr>
              <w:t>工程）施工单位用户</w:t>
            </w:r>
          </w:p>
        </w:tc>
      </w:tr>
      <w:tr w14:paraId="5952A3F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295" w:hRule="atLeast"/>
          <w:jc w:val="center"/>
        </w:trPr>
        <w:tc>
          <w:tcPr>
            <w:tcW w:w="2321" w:type="dxa"/>
            <w:vAlign w:val="center"/>
          </w:tcPr>
          <w:p w14:paraId="6C269F3B">
            <w:pPr>
              <w:spacing w:line="360" w:lineRule="auto"/>
              <w:jc w:val="center"/>
              <w:rPr>
                <w:rFonts w:ascii="宋体" w:hAnsi="宋体" w:cs="宋体" w:eastAsiaTheme="minorEastAsia"/>
                <w:b w:val="0"/>
                <w:bCs w:val="0"/>
                <w:kern w:val="0"/>
                <w:sz w:val="21"/>
                <w:szCs w:val="21"/>
              </w:rPr>
            </w:pPr>
            <w:r>
              <w:rPr>
                <w:rFonts w:hint="eastAsia" w:ascii="宋体" w:hAnsi="宋体"/>
                <w:b w:val="0"/>
                <w:bCs w:val="0"/>
                <w:sz w:val="21"/>
                <w:szCs w:val="21"/>
                <w:lang w:val="en-GB"/>
              </w:rPr>
              <w:t>消纳场所管理单位</w:t>
            </w:r>
          </w:p>
        </w:tc>
        <w:tc>
          <w:tcPr>
            <w:tcW w:w="6201" w:type="dxa"/>
          </w:tcPr>
          <w:p w14:paraId="2593D367">
            <w:pPr>
              <w:spacing w:line="360" w:lineRule="auto"/>
              <w:jc w:val="left"/>
              <w:rPr>
                <w:rFonts w:ascii="宋体" w:hAnsi="宋体" w:cs="宋体" w:eastAsiaTheme="minorEastAsia"/>
                <w:sz w:val="21"/>
                <w:szCs w:val="21"/>
              </w:rPr>
            </w:pPr>
            <w:r>
              <w:rPr>
                <w:rFonts w:hint="eastAsia" w:ascii="宋体" w:hAnsi="宋体" w:cs="宋体" w:eastAsiaTheme="minorEastAsia"/>
                <w:sz w:val="21"/>
                <w:szCs w:val="21"/>
              </w:rPr>
              <w:t>临时消纳场所管理单位用户、水运中转设施管理单位用户、综合利用厂管理单位用户、固定消纳场运营单位用户、异地卸船点管理单位用户、异地消纳场所管理单位用户。</w:t>
            </w:r>
          </w:p>
        </w:tc>
      </w:tr>
    </w:tbl>
    <w:p w14:paraId="7B9B83C0">
      <w:pPr>
        <w:pStyle w:val="2"/>
        <w:ind w:firstLine="480"/>
        <w:rPr>
          <w:lang w:val="en-GB"/>
        </w:rPr>
      </w:pPr>
    </w:p>
    <w:p w14:paraId="66AD596C">
      <w:bookmarkStart w:id="11" w:name="_Toc24002"/>
      <w:bookmarkStart w:id="12" w:name="_Toc984794367"/>
      <w:r>
        <w:rPr>
          <w:rFonts w:hint="eastAsia"/>
        </w:rPr>
        <w:br w:type="page"/>
      </w:r>
    </w:p>
    <w:p w14:paraId="1F3A094E">
      <w:pPr>
        <w:pStyle w:val="3"/>
      </w:pPr>
      <w:r>
        <w:rPr>
          <w:rFonts w:hint="eastAsia"/>
          <w:lang w:val="en-US" w:eastAsia="zh-CN"/>
        </w:rPr>
        <w:t xml:space="preserve"> </w:t>
      </w:r>
      <w:bookmarkStart w:id="13" w:name="_Toc31445"/>
      <w:r>
        <w:rPr>
          <w:rFonts w:hint="eastAsia"/>
          <w:lang w:val="en-US" w:eastAsia="zh-CN"/>
        </w:rPr>
        <w:t>用户</w:t>
      </w:r>
      <w:r>
        <w:rPr>
          <w:rFonts w:hint="eastAsia"/>
        </w:rPr>
        <w:t>操作</w:t>
      </w:r>
      <w:bookmarkEnd w:id="11"/>
      <w:bookmarkEnd w:id="12"/>
      <w:r>
        <w:rPr>
          <w:rFonts w:hint="eastAsia"/>
          <w:lang w:val="en-US" w:eastAsia="zh-CN"/>
        </w:rPr>
        <w:t>指引</w:t>
      </w:r>
      <w:bookmarkEnd w:id="13"/>
    </w:p>
    <w:p w14:paraId="671236E6">
      <w:pPr>
        <w:pStyle w:val="4"/>
        <w:spacing w:before="480"/>
        <w:rPr>
          <w:sz w:val="28"/>
          <w:szCs w:val="28"/>
        </w:rPr>
      </w:pPr>
      <w:bookmarkStart w:id="14" w:name="_Toc11251"/>
      <w:bookmarkStart w:id="15" w:name="_Toc29107"/>
      <w:r>
        <w:rPr>
          <w:rFonts w:hint="eastAsia"/>
          <w:sz w:val="28"/>
          <w:szCs w:val="28"/>
          <w:lang w:val="en-US" w:eastAsia="zh-CN"/>
        </w:rPr>
        <w:t>建设工程</w:t>
      </w:r>
      <w:r>
        <w:rPr>
          <w:rFonts w:hint="eastAsia"/>
          <w:sz w:val="28"/>
          <w:szCs w:val="28"/>
        </w:rPr>
        <w:t>用户</w:t>
      </w:r>
      <w:r>
        <w:rPr>
          <w:rFonts w:hint="eastAsia"/>
          <w:sz w:val="28"/>
          <w:szCs w:val="28"/>
          <w:lang w:eastAsia="zh-Hans"/>
        </w:rPr>
        <w:t>操作</w:t>
      </w:r>
      <w:bookmarkEnd w:id="14"/>
      <w:r>
        <w:rPr>
          <w:rFonts w:hint="eastAsia"/>
          <w:sz w:val="28"/>
          <w:szCs w:val="28"/>
          <w:lang w:val="en-US" w:eastAsia="zh-CN"/>
        </w:rPr>
        <w:t>指引</w:t>
      </w:r>
      <w:bookmarkEnd w:id="15"/>
    </w:p>
    <w:p w14:paraId="5FEDBCB8">
      <w:pPr>
        <w:pStyle w:val="5"/>
        <w:jc w:val="both"/>
        <w:rPr>
          <w:rFonts w:ascii="黑体" w:hAnsi="黑体" w:cs="黑体"/>
        </w:rPr>
      </w:pPr>
      <w:bookmarkStart w:id="16" w:name="_Toc32288"/>
      <w:bookmarkStart w:id="17" w:name="_Toc30072"/>
      <w:r>
        <w:rPr>
          <w:rFonts w:hint="eastAsia" w:ascii="黑体" w:hAnsi="黑体" w:cs="黑体"/>
        </w:rPr>
        <w:t>系统登录</w:t>
      </w:r>
      <w:bookmarkEnd w:id="16"/>
      <w:bookmarkEnd w:id="17"/>
    </w:p>
    <w:p w14:paraId="1D963D74">
      <w:pPr>
        <w:numPr>
          <w:ilvl w:val="0"/>
          <w:numId w:val="3"/>
        </w:numPr>
        <w:spacing w:line="360" w:lineRule="auto"/>
        <w:ind w:firstLine="482" w:firstLineChars="200"/>
        <w:rPr>
          <w:rFonts w:ascii="宋体" w:hAnsi="宋体" w:cs="宋体"/>
          <w:b/>
          <w:bCs/>
        </w:rPr>
      </w:pPr>
      <w:r>
        <w:rPr>
          <w:rFonts w:hint="eastAsia" w:ascii="宋体" w:hAnsi="宋体" w:cs="宋体"/>
          <w:b/>
          <w:bCs/>
        </w:rPr>
        <w:t>适用条件</w:t>
      </w:r>
    </w:p>
    <w:p w14:paraId="6A4300AB">
      <w:pPr>
        <w:pStyle w:val="2"/>
        <w:ind w:firstLine="480"/>
        <w:rPr>
          <w:rFonts w:ascii="宋体" w:hAnsi="宋体" w:cs="宋体"/>
        </w:rPr>
      </w:pPr>
      <w:r>
        <w:rPr>
          <w:rFonts w:hint="eastAsia" w:ascii="宋体" w:hAnsi="宋体" w:cs="宋体"/>
          <w:lang w:val="en-US" w:eastAsia="zh-CN"/>
        </w:rPr>
        <w:t>移动端</w:t>
      </w:r>
      <w:r>
        <w:rPr>
          <w:rFonts w:ascii="宋体" w:hAnsi="宋体" w:cs="宋体"/>
        </w:rPr>
        <w:t>配置</w:t>
      </w:r>
      <w:r>
        <w:rPr>
          <w:rFonts w:hint="eastAsia" w:ascii="宋体" w:hAnsi="宋体" w:cs="宋体"/>
        </w:rPr>
        <w:t>要求如下表</w:t>
      </w:r>
      <w:r>
        <w:rPr>
          <w:rFonts w:ascii="宋体" w:hAnsi="宋体" w:cs="宋体"/>
        </w:rPr>
        <w:t>：</w:t>
      </w:r>
    </w:p>
    <w:p w14:paraId="4A1B4371">
      <w:pPr>
        <w:pStyle w:val="49"/>
        <w:rPr>
          <w:rFonts w:ascii="宋体"/>
        </w:rPr>
      </w:pPr>
      <w:r>
        <w:rPr>
          <w:rFonts w:hint="eastAsia" w:ascii="宋体"/>
        </w:rPr>
        <w:t>表2.</w:t>
      </w:r>
      <w:r>
        <w:rPr>
          <w:rFonts w:hint="eastAsia" w:ascii="宋体"/>
          <w:lang w:val="en-US" w:eastAsia="zh-CN"/>
        </w:rPr>
        <w:t>1</w:t>
      </w:r>
      <w:r>
        <w:rPr>
          <w:rFonts w:hint="eastAsia" w:ascii="宋体"/>
        </w:rPr>
        <w:t xml:space="preserve"> 适用条件</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2668"/>
        <w:gridCol w:w="4945"/>
      </w:tblGrid>
      <w:tr w14:paraId="3188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53" w:type="dxa"/>
            <w:shd w:val="clear" w:color="auto" w:fill="E7E6E6" w:themeFill="background2"/>
            <w:vAlign w:val="center"/>
          </w:tcPr>
          <w:p w14:paraId="658C6F55">
            <w:pPr>
              <w:spacing w:line="360" w:lineRule="auto"/>
              <w:ind w:firstLine="422" w:firstLineChars="200"/>
              <w:jc w:val="center"/>
              <w:rPr>
                <w:rFonts w:hint="eastAsia" w:ascii="宋体" w:hAnsi="宋体" w:cs="宋体"/>
                <w:b/>
                <w:bCs/>
                <w:kern w:val="0"/>
                <w:sz w:val="21"/>
                <w:szCs w:val="21"/>
              </w:rPr>
            </w:pPr>
            <w:r>
              <w:rPr>
                <w:rFonts w:hint="eastAsia" w:ascii="宋体" w:hAnsi="宋体" w:cs="宋体"/>
                <w:b/>
                <w:bCs/>
                <w:kern w:val="0"/>
                <w:sz w:val="21"/>
                <w:szCs w:val="21"/>
              </w:rPr>
              <w:t>序号</w:t>
            </w:r>
          </w:p>
        </w:tc>
        <w:tc>
          <w:tcPr>
            <w:tcW w:w="2668" w:type="dxa"/>
            <w:shd w:val="clear" w:color="auto" w:fill="E7E6E6" w:themeFill="background2"/>
            <w:vAlign w:val="center"/>
          </w:tcPr>
          <w:p w14:paraId="54706D80">
            <w:pPr>
              <w:spacing w:line="360" w:lineRule="auto"/>
              <w:ind w:firstLine="422" w:firstLineChars="200"/>
              <w:jc w:val="center"/>
              <w:rPr>
                <w:rFonts w:hint="eastAsia" w:ascii="宋体" w:hAnsi="宋体" w:cs="宋体"/>
                <w:b/>
                <w:bCs/>
                <w:kern w:val="0"/>
                <w:sz w:val="21"/>
                <w:szCs w:val="21"/>
                <w:lang w:eastAsia="zh-CN"/>
              </w:rPr>
            </w:pPr>
            <w:r>
              <w:rPr>
                <w:rFonts w:hint="eastAsia" w:ascii="宋体" w:hAnsi="宋体" w:cs="宋体"/>
                <w:b/>
                <w:bCs/>
                <w:kern w:val="0"/>
                <w:sz w:val="21"/>
                <w:szCs w:val="21"/>
                <w:lang w:val="en-US" w:eastAsia="zh-CN"/>
              </w:rPr>
              <w:t>移动端</w:t>
            </w:r>
          </w:p>
        </w:tc>
        <w:tc>
          <w:tcPr>
            <w:tcW w:w="4945" w:type="dxa"/>
            <w:shd w:val="clear" w:color="auto" w:fill="E7E6E6" w:themeFill="background2"/>
            <w:vAlign w:val="center"/>
          </w:tcPr>
          <w:p w14:paraId="172305E0">
            <w:pPr>
              <w:spacing w:line="360" w:lineRule="auto"/>
              <w:ind w:firstLine="422" w:firstLineChars="200"/>
              <w:jc w:val="center"/>
              <w:rPr>
                <w:rFonts w:hint="eastAsia" w:ascii="宋体" w:hAnsi="宋体" w:cs="宋体"/>
                <w:b/>
                <w:bCs/>
                <w:kern w:val="0"/>
                <w:sz w:val="21"/>
                <w:szCs w:val="21"/>
              </w:rPr>
            </w:pPr>
            <w:r>
              <w:rPr>
                <w:rFonts w:hint="eastAsia" w:ascii="宋体" w:hAnsi="宋体" w:cs="宋体"/>
                <w:b/>
                <w:bCs/>
                <w:kern w:val="0"/>
                <w:sz w:val="21"/>
                <w:szCs w:val="21"/>
              </w:rPr>
              <w:t>建议配置要求</w:t>
            </w:r>
          </w:p>
        </w:tc>
      </w:tr>
      <w:tr w14:paraId="39383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53" w:type="dxa"/>
            <w:vAlign w:val="center"/>
          </w:tcPr>
          <w:p w14:paraId="6EEDD807">
            <w:pPr>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w:t>
            </w:r>
          </w:p>
        </w:tc>
        <w:tc>
          <w:tcPr>
            <w:tcW w:w="2668" w:type="dxa"/>
            <w:vAlign w:val="center"/>
          </w:tcPr>
          <w:p w14:paraId="2D221D48">
            <w:pPr>
              <w:pStyle w:val="26"/>
              <w:spacing w:before="0" w:line="240" w:lineRule="auto"/>
              <w:ind w:left="0" w:leftChars="0"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sz w:val="21"/>
                <w:szCs w:val="21"/>
              </w:rPr>
              <w:t>移动端</w:t>
            </w:r>
          </w:p>
        </w:tc>
        <w:tc>
          <w:tcPr>
            <w:tcW w:w="4945" w:type="dxa"/>
            <w:vAlign w:val="center"/>
          </w:tcPr>
          <w:p w14:paraId="5C8C1A80">
            <w:pPr>
              <w:spacing w:line="360" w:lineRule="auto"/>
              <w:ind w:firstLine="420" w:firstLineChars="20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sz w:val="21"/>
                <w:szCs w:val="21"/>
              </w:rPr>
              <w:t>安卓 7.0至13.0、IOS 12.0以上、鸿蒙</w:t>
            </w:r>
          </w:p>
        </w:tc>
      </w:tr>
    </w:tbl>
    <w:p w14:paraId="24582FF0">
      <w:pPr>
        <w:numPr>
          <w:ilvl w:val="0"/>
          <w:numId w:val="3"/>
        </w:numPr>
        <w:spacing w:line="360" w:lineRule="auto"/>
        <w:ind w:firstLine="482" w:firstLineChars="200"/>
        <w:rPr>
          <w:rFonts w:ascii="宋体" w:hAnsi="宋体" w:cs="宋体"/>
          <w:b/>
          <w:bCs/>
        </w:rPr>
      </w:pPr>
      <w:r>
        <w:rPr>
          <w:rFonts w:hint="eastAsia" w:ascii="宋体" w:hAnsi="宋体" w:cs="宋体"/>
          <w:b/>
          <w:bCs/>
        </w:rPr>
        <w:t>登录方式</w:t>
      </w:r>
    </w:p>
    <w:p w14:paraId="57C1A60B">
      <w:pPr>
        <w:pStyle w:val="26"/>
        <w:spacing w:before="0" w:line="360" w:lineRule="auto"/>
        <w:ind w:left="0" w:leftChars="0" w:firstLine="480" w:firstLineChars="200"/>
        <w:rPr>
          <w:rFonts w:ascii="宋体" w:hAnsi="宋体" w:cs="宋体"/>
        </w:rPr>
      </w:pPr>
      <w:r>
        <w:rPr>
          <w:rFonts w:hint="eastAsia" w:ascii="宋体" w:hAnsi="宋体" w:cs="宋体"/>
        </w:rPr>
        <w:t>用户登录</w:t>
      </w:r>
      <w:r>
        <w:rPr>
          <w:rFonts w:hint="eastAsia" w:ascii="宋体" w:hAnsi="宋体" w:cs="宋体"/>
          <w:lang w:val="en-US" w:eastAsia="zh-CN"/>
        </w:rPr>
        <w:t>微信移动端，在微信公众号中查询“广东省住房和城乡建设厅”公众号，点击关注公众号后，在“粤建办事”内点击“建筑垃圾应用”进入登录页面，通过账号密码进行登录</w:t>
      </w:r>
      <w:r>
        <w:rPr>
          <w:rFonts w:hint="eastAsia" w:ascii="宋体" w:hAnsi="宋体" w:cs="宋体"/>
        </w:rPr>
        <w:t>。</w:t>
      </w:r>
    </w:p>
    <w:p w14:paraId="344B4289">
      <w:pPr>
        <w:jc w:val="center"/>
        <w:rPr>
          <w:rFonts w:ascii="宋体"/>
        </w:rPr>
      </w:pPr>
      <w:r>
        <w:rPr>
          <w:rFonts w:ascii="宋体"/>
        </w:rPr>
        <w:drawing>
          <wp:inline distT="0" distB="0" distL="114300" distR="114300">
            <wp:extent cx="2700655" cy="4552315"/>
            <wp:effectExtent l="0" t="0" r="4445" b="635"/>
            <wp:docPr id="1" name="图片 1" descr="5ff93d17803e462161268f900036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ff93d17803e462161268f9000362b1"/>
                    <pic:cNvPicPr>
                      <a:picLocks noChangeAspect="1"/>
                    </pic:cNvPicPr>
                  </pic:nvPicPr>
                  <pic:blipFill>
                    <a:blip r:embed="rId19"/>
                    <a:stretch>
                      <a:fillRect/>
                    </a:stretch>
                  </pic:blipFill>
                  <pic:spPr>
                    <a:xfrm>
                      <a:off x="0" y="0"/>
                      <a:ext cx="2700655" cy="4552315"/>
                    </a:xfrm>
                    <a:prstGeom prst="rect">
                      <a:avLst/>
                    </a:prstGeom>
                  </pic:spPr>
                </pic:pic>
              </a:graphicData>
            </a:graphic>
          </wp:inline>
        </w:drawing>
      </w:r>
    </w:p>
    <w:p w14:paraId="02652253">
      <w:pPr>
        <w:pStyle w:val="39"/>
        <w:spacing w:before="120" w:after="120" w:line="240" w:lineRule="auto"/>
        <w:ind w:firstLine="0"/>
        <w:jc w:val="center"/>
        <w:rPr>
          <w:rFonts w:hint="default" w:ascii="宋体" w:hAnsi="宋体" w:eastAsia="宋体"/>
          <w:sz w:val="21"/>
          <w:lang w:val="en-US" w:eastAsia="zh-CN"/>
        </w:rPr>
      </w:pPr>
      <w:r>
        <w:rPr>
          <w:rFonts w:hint="eastAsia" w:ascii="宋体" w:hAnsi="宋体"/>
          <w:sz w:val="21"/>
          <w:szCs w:val="21"/>
        </w:rPr>
        <w:t>图</w:t>
      </w:r>
      <w:r>
        <w:rPr>
          <w:rFonts w:ascii="宋体" w:hAnsi="宋体"/>
          <w:sz w:val="21"/>
          <w:szCs w:val="21"/>
        </w:rPr>
        <w:t>2</w:t>
      </w:r>
      <w:r>
        <w:rPr>
          <w:rFonts w:hint="eastAsia" w:ascii="宋体" w:hAnsi="宋体"/>
          <w:sz w:val="21"/>
          <w:szCs w:val="21"/>
        </w:rPr>
        <w:t>.</w:t>
      </w:r>
      <w:r>
        <w:rPr>
          <w:rFonts w:hint="eastAsia" w:ascii="宋体" w:hAnsi="宋体"/>
          <w:sz w:val="21"/>
          <w:szCs w:val="21"/>
        </w:rPr>
        <w:fldChar w:fldCharType="begin"/>
      </w:r>
      <w:r>
        <w:rPr>
          <w:rFonts w:hint="eastAsia" w:ascii="宋体" w:hAnsi="宋体"/>
          <w:sz w:val="21"/>
          <w:szCs w:val="21"/>
        </w:rPr>
        <w:instrText xml:space="preserve"> SEQ 图 \* ARABIC \s 1 </w:instrText>
      </w:r>
      <w:r>
        <w:rPr>
          <w:rFonts w:hint="eastAsia" w:ascii="宋体" w:hAnsi="宋体"/>
          <w:sz w:val="21"/>
          <w:szCs w:val="21"/>
        </w:rPr>
        <w:fldChar w:fldCharType="separate"/>
      </w:r>
      <w:r>
        <w:rPr>
          <w:rFonts w:hint="eastAsia" w:ascii="宋体" w:hAnsi="宋体"/>
          <w:sz w:val="21"/>
          <w:szCs w:val="21"/>
        </w:rPr>
        <w:t>1</w:t>
      </w:r>
      <w:r>
        <w:rPr>
          <w:rFonts w:hint="eastAsia" w:ascii="宋体" w:hAnsi="宋体"/>
          <w:sz w:val="21"/>
          <w:szCs w:val="21"/>
        </w:rPr>
        <w:fldChar w:fldCharType="end"/>
      </w:r>
      <w:r>
        <w:rPr>
          <w:rFonts w:hint="eastAsia" w:ascii="宋体" w:hAnsi="宋体"/>
          <w:sz w:val="21"/>
          <w:szCs w:val="21"/>
        </w:rPr>
        <w:t xml:space="preserve"> </w:t>
      </w:r>
      <w:r>
        <w:rPr>
          <w:rFonts w:hint="eastAsia" w:ascii="宋体" w:hAnsi="宋体" w:cs="宋体"/>
          <w:sz w:val="21"/>
          <w:lang w:val="en-US" w:eastAsia="zh-CN"/>
        </w:rPr>
        <w:t>“广东省住房和城乡建设厅”</w:t>
      </w:r>
      <w:r>
        <w:rPr>
          <w:rFonts w:hint="eastAsia" w:ascii="宋体" w:hAnsi="宋体"/>
          <w:sz w:val="21"/>
          <w:lang w:val="en-US" w:eastAsia="zh-CN"/>
        </w:rPr>
        <w:t>公众号首页</w:t>
      </w:r>
    </w:p>
    <w:p w14:paraId="75ED22CC">
      <w:pPr>
        <w:tabs>
          <w:tab w:val="left" w:pos="0"/>
          <w:tab w:val="left" w:pos="607"/>
        </w:tabs>
        <w:spacing w:before="120" w:after="120"/>
        <w:jc w:val="center"/>
        <w:rPr>
          <w:rFonts w:hint="eastAsia" w:ascii="宋体" w:hAnsi="宋体" w:cs="宋体"/>
          <w:sz w:val="21"/>
          <w:szCs w:val="21"/>
        </w:rPr>
      </w:pPr>
      <w:r>
        <w:rPr>
          <w:rFonts w:hint="eastAsia"/>
          <w:lang w:val="en-US" w:eastAsia="zh-CN"/>
        </w:rPr>
        <w:drawing>
          <wp:inline distT="0" distB="0" distL="114300" distR="114300">
            <wp:extent cx="2057400" cy="3519170"/>
            <wp:effectExtent l="0" t="0" r="0" b="5080"/>
            <wp:docPr id="30" name="图片 30" descr="173206838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32068381233"/>
                    <pic:cNvPicPr>
                      <a:picLocks noChangeAspect="1"/>
                    </pic:cNvPicPr>
                  </pic:nvPicPr>
                  <pic:blipFill>
                    <a:blip r:embed="rId20"/>
                    <a:stretch>
                      <a:fillRect/>
                    </a:stretch>
                  </pic:blipFill>
                  <pic:spPr>
                    <a:xfrm>
                      <a:off x="0" y="0"/>
                      <a:ext cx="2057400" cy="3519170"/>
                    </a:xfrm>
                    <a:prstGeom prst="rect">
                      <a:avLst/>
                    </a:prstGeom>
                  </pic:spPr>
                </pic:pic>
              </a:graphicData>
            </a:graphic>
          </wp:inline>
        </w:drawing>
      </w:r>
    </w:p>
    <w:p w14:paraId="49DF808D">
      <w:pPr>
        <w:tabs>
          <w:tab w:val="left" w:pos="0"/>
          <w:tab w:val="left" w:pos="607"/>
        </w:tabs>
        <w:spacing w:before="120" w:after="120"/>
        <w:jc w:val="center"/>
        <w:rPr>
          <w:rFonts w:ascii="宋体" w:hAnsi="宋体" w:cs="宋体"/>
          <w:sz w:val="21"/>
          <w:szCs w:val="21"/>
        </w:rPr>
      </w:pPr>
      <w:r>
        <w:rPr>
          <w:rFonts w:hint="eastAsia" w:ascii="宋体" w:hAnsi="宋体" w:cs="宋体"/>
          <w:sz w:val="21"/>
          <w:szCs w:val="21"/>
        </w:rPr>
        <w:t>图2.</w:t>
      </w:r>
      <w:r>
        <w:rPr>
          <w:rFonts w:hint="eastAsia" w:ascii="宋体" w:hAnsi="宋体" w:cs="宋体"/>
          <w:sz w:val="21"/>
          <w:szCs w:val="21"/>
        </w:rPr>
        <w:fldChar w:fldCharType="begin"/>
      </w:r>
      <w:r>
        <w:rPr>
          <w:rFonts w:hint="eastAsia" w:ascii="宋体" w:hAnsi="宋体" w:cs="宋体"/>
          <w:sz w:val="21"/>
          <w:szCs w:val="21"/>
        </w:rPr>
        <w:instrText xml:space="preserve"> SEQ 图 </w:instrText>
      </w:r>
      <w:r>
        <w:rPr>
          <w:rFonts w:hint="eastAsia" w:ascii="宋体" w:hAnsi="宋体" w:cs="宋体"/>
          <w:sz w:val="21"/>
          <w:szCs w:val="21"/>
        </w:rPr>
        <w:fldChar w:fldCharType="separate"/>
      </w:r>
      <w:r>
        <w:rPr>
          <w:rFonts w:hint="eastAsia" w:ascii="宋体" w:hAnsi="宋体" w:cs="宋体"/>
          <w:sz w:val="21"/>
          <w:szCs w:val="21"/>
        </w:rPr>
        <w:t>2</w:t>
      </w:r>
      <w:r>
        <w:rPr>
          <w:rFonts w:hint="eastAsia" w:ascii="宋体" w:hAnsi="宋体" w:cs="宋体"/>
          <w:sz w:val="21"/>
          <w:szCs w:val="21"/>
        </w:rPr>
        <w:fldChar w:fldCharType="end"/>
      </w:r>
      <w:r>
        <w:rPr>
          <w:rFonts w:hint="eastAsia" w:ascii="宋体" w:hAnsi="宋体" w:cs="宋体"/>
          <w:sz w:val="21"/>
          <w:szCs w:val="21"/>
        </w:rPr>
        <w:t xml:space="preserve">  移动端</w:t>
      </w:r>
      <w:r>
        <w:rPr>
          <w:rFonts w:hint="eastAsia" w:ascii="宋体" w:hAnsi="宋体" w:cs="宋体"/>
          <w:sz w:val="21"/>
          <w:szCs w:val="21"/>
          <w:lang w:val="en-US" w:eastAsia="zh-CN"/>
        </w:rPr>
        <w:t>登录</w:t>
      </w:r>
    </w:p>
    <w:p w14:paraId="206DFB0A">
      <w:pPr>
        <w:pStyle w:val="5"/>
        <w:jc w:val="both"/>
        <w:rPr>
          <w:rFonts w:ascii="黑体" w:hAnsi="黑体" w:cs="黑体"/>
        </w:rPr>
      </w:pPr>
      <w:bookmarkStart w:id="18" w:name="_Toc21187"/>
      <w:r>
        <w:rPr>
          <w:rFonts w:hint="eastAsia" w:ascii="黑体" w:hAnsi="黑体" w:cs="黑体"/>
        </w:rPr>
        <w:t>退出移动端</w:t>
      </w:r>
      <w:bookmarkEnd w:id="18"/>
    </w:p>
    <w:p w14:paraId="622B901D">
      <w:pPr>
        <w:tabs>
          <w:tab w:val="left" w:pos="0"/>
          <w:tab w:val="left" w:pos="607"/>
        </w:tabs>
        <w:spacing w:line="360" w:lineRule="auto"/>
        <w:ind w:firstLine="480" w:firstLineChars="200"/>
        <w:rPr>
          <w:rFonts w:ascii="宋体" w:hAnsi="宋体" w:cs="宋体"/>
        </w:rPr>
      </w:pPr>
      <w:r>
        <w:rPr>
          <w:rFonts w:hint="eastAsia" w:ascii="宋体" w:hAnsi="宋体" w:cs="宋体"/>
        </w:rPr>
        <w:t>点击首页页面左上角“</w:t>
      </w:r>
      <w:r>
        <w:rPr>
          <w:rFonts w:hint="eastAsia" w:ascii="宋体" w:hAnsi="宋体" w:cs="宋体"/>
          <w:lang w:val="en-US" w:eastAsia="zh-CN"/>
        </w:rPr>
        <w:t>X</w:t>
      </w:r>
      <w:r>
        <w:rPr>
          <w:rFonts w:hint="eastAsia" w:ascii="宋体" w:hAnsi="宋体" w:cs="宋体"/>
        </w:rPr>
        <w:t>”按钮图标，</w:t>
      </w:r>
      <w:r>
        <w:rPr>
          <w:rFonts w:hint="eastAsia" w:ascii="宋体" w:hAnsi="宋体" w:cs="宋体"/>
          <w:lang w:val="en-US" w:eastAsia="zh-CN"/>
        </w:rPr>
        <w:t>关闭移动端</w:t>
      </w:r>
      <w:r>
        <w:rPr>
          <w:rFonts w:hint="eastAsia" w:ascii="宋体" w:hAnsi="宋体" w:cs="宋体"/>
        </w:rPr>
        <w:t>，或直接关闭</w:t>
      </w:r>
      <w:r>
        <w:rPr>
          <w:rFonts w:hint="eastAsia" w:ascii="宋体" w:hAnsi="宋体" w:cs="宋体"/>
          <w:lang w:val="en-US" w:eastAsia="zh-CN"/>
        </w:rPr>
        <w:t>当前微信即可退出移动端</w:t>
      </w:r>
      <w:r>
        <w:rPr>
          <w:rFonts w:hint="eastAsia" w:ascii="宋体" w:hAnsi="宋体" w:cs="宋体"/>
        </w:rPr>
        <w:t>。</w:t>
      </w:r>
    </w:p>
    <w:p w14:paraId="2DB8DEDD">
      <w:pPr>
        <w:pStyle w:val="5"/>
        <w:rPr>
          <w:rFonts w:hint="eastAsia" w:ascii="黑体" w:hAnsi="黑体" w:eastAsia="黑体" w:cs="黑体"/>
          <w:b w:val="0"/>
          <w:i w:val="0"/>
          <w:caps w:val="0"/>
          <w:sz w:val="21"/>
        </w:rPr>
      </w:pPr>
      <w:bookmarkStart w:id="19" w:name="_Toc23556"/>
      <w:r>
        <w:rPr>
          <w:rFonts w:hint="eastAsia" w:ascii="黑体" w:hAnsi="黑体" w:eastAsia="黑体" w:cs="黑体"/>
          <w:b w:val="0"/>
          <w:i w:val="0"/>
          <w:caps w:val="0"/>
          <w:color w:val="000000"/>
          <w:sz w:val="21"/>
          <w:lang w:val="en-US" w:eastAsia="zh-CN" w:bidi="ar"/>
        </w:rPr>
        <w:t>建筑垃圾排放签认（陆路）功能</w:t>
      </w:r>
      <w:bookmarkEnd w:id="19"/>
    </w:p>
    <w:p w14:paraId="59CED6CE">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用户登录后，若其账号下关联了多个场所，系统将弹出多个场所的弹窗，引导用户选择欲操作的具体场所。</w:t>
      </w:r>
    </w:p>
    <w:p w14:paraId="0B3F097A">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eastAsia="zh-CN"/>
        </w:rPr>
        <w:drawing>
          <wp:inline distT="0" distB="0" distL="114300" distR="114300">
            <wp:extent cx="1501140" cy="2473325"/>
            <wp:effectExtent l="0" t="0" r="7620" b="10795"/>
            <wp:docPr id="50" name="图片 50" descr="173200442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732004422824"/>
                    <pic:cNvPicPr>
                      <a:picLocks noChangeAspect="1"/>
                    </pic:cNvPicPr>
                  </pic:nvPicPr>
                  <pic:blipFill>
                    <a:blip r:embed="rId21"/>
                    <a:srcRect t="21968"/>
                    <a:stretch>
                      <a:fillRect/>
                    </a:stretch>
                  </pic:blipFill>
                  <pic:spPr>
                    <a:xfrm>
                      <a:off x="0" y="0"/>
                      <a:ext cx="1501140" cy="2473325"/>
                    </a:xfrm>
                    <a:prstGeom prst="rect">
                      <a:avLst/>
                    </a:prstGeom>
                  </pic:spPr>
                </pic:pic>
              </a:graphicData>
            </a:graphic>
          </wp:inline>
        </w:drawing>
      </w:r>
    </w:p>
    <w:p w14:paraId="0BFF79DB">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3</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关联场所选择</w:t>
      </w:r>
    </w:p>
    <w:p w14:paraId="35AFFC62">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当运输车辆运出建筑垃圾时，施工单位用户应保证手机定位及运输车辆定位均保持在电子围栏范围内，若手机定位或运输车辆定位不在电子围栏范围内，则无法进入拍摄界面，并弹出“未在绘制的电子围栏范围”或“车辆不在围栏范围”的提示信息。</w:t>
      </w:r>
    </w:p>
    <w:p w14:paraId="44BA9C7D">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满足定位要求，点击“建筑垃圾排放签认（陆路）”，对运输车辆的车牌号码进行拍摄，系统将会识别拍摄的图片，识别出车牌号码显示在联单详情界面，若出现识别错误的情况，请点击修改车牌按钮，修改对应的车牌号码，保持与实际车辆一致。</w:t>
      </w:r>
    </w:p>
    <w:p w14:paraId="4E8B60B7">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rPr>
        <w:drawing>
          <wp:inline distT="0" distB="0" distL="114300" distR="114300">
            <wp:extent cx="1123950" cy="2016125"/>
            <wp:effectExtent l="0" t="0" r="3810" b="10795"/>
            <wp:docPr id="51" name="图片 51" descr="1732004411535"/>
            <wp:cNvGraphicFramePr/>
            <a:graphic xmlns:a="http://schemas.openxmlformats.org/drawingml/2006/main">
              <a:graphicData uri="http://schemas.openxmlformats.org/drawingml/2006/picture">
                <pic:pic xmlns:pic="http://schemas.openxmlformats.org/drawingml/2006/picture">
                  <pic:nvPicPr>
                    <pic:cNvPr id="51" name="图片 51" descr="1732004411535"/>
                    <pic:cNvPicPr/>
                  </pic:nvPicPr>
                  <pic:blipFill>
                    <a:blip r:embed="rId22"/>
                    <a:srcRect t="20906"/>
                    <a:stretch>
                      <a:fillRect/>
                    </a:stretch>
                  </pic:blipFill>
                  <pic:spPr>
                    <a:xfrm>
                      <a:off x="0" y="0"/>
                      <a:ext cx="1123950" cy="2016125"/>
                    </a:xfrm>
                    <a:prstGeom prst="rect">
                      <a:avLst/>
                    </a:prstGeom>
                  </pic:spPr>
                </pic:pic>
              </a:graphicData>
            </a:graphic>
          </wp:inline>
        </w:drawing>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rPr>
        <w:drawing>
          <wp:inline distT="0" distB="0" distL="114300" distR="114300">
            <wp:extent cx="1151255" cy="1962150"/>
            <wp:effectExtent l="0" t="0" r="6985" b="3810"/>
            <wp:docPr id="83" name="图片 83" descr="173201008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1732010081568"/>
                    <pic:cNvPicPr>
                      <a:picLocks noChangeAspect="1"/>
                    </pic:cNvPicPr>
                  </pic:nvPicPr>
                  <pic:blipFill>
                    <a:blip r:embed="rId23"/>
                    <a:stretch>
                      <a:fillRect/>
                    </a:stretch>
                  </pic:blipFill>
                  <pic:spPr>
                    <a:xfrm>
                      <a:off x="0" y="0"/>
                      <a:ext cx="1151255" cy="1962150"/>
                    </a:xfrm>
                    <a:prstGeom prst="rect">
                      <a:avLst/>
                    </a:prstGeom>
                  </pic:spPr>
                </pic:pic>
              </a:graphicData>
            </a:graphic>
          </wp:inline>
        </w:drawing>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rPr>
        <w:drawing>
          <wp:inline distT="0" distB="0" distL="114300" distR="114300">
            <wp:extent cx="1214755" cy="1925955"/>
            <wp:effectExtent l="0" t="0" r="4445" b="9525"/>
            <wp:docPr id="35" name="图片 35" descr="172857780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28577800629"/>
                    <pic:cNvPicPr>
                      <a:picLocks noChangeAspect="1"/>
                    </pic:cNvPicPr>
                  </pic:nvPicPr>
                  <pic:blipFill>
                    <a:blip r:embed="rId24"/>
                    <a:stretch>
                      <a:fillRect/>
                    </a:stretch>
                  </pic:blipFill>
                  <pic:spPr>
                    <a:xfrm>
                      <a:off x="0" y="0"/>
                      <a:ext cx="1214755" cy="1925955"/>
                    </a:xfrm>
                    <a:prstGeom prst="rect">
                      <a:avLst/>
                    </a:prstGeom>
                  </pic:spPr>
                </pic:pic>
              </a:graphicData>
            </a:graphic>
          </wp:inline>
        </w:drawing>
      </w:r>
    </w:p>
    <w:p w14:paraId="7A8D6169">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4</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拍摄车牌号码</w:t>
      </w:r>
    </w:p>
    <w:p w14:paraId="381C6F42">
      <w:pPr>
        <w:pStyle w:val="2"/>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lang w:val="en-US" w:eastAsia="zh-CN"/>
        </w:rPr>
        <w:t>确认完车牌号码后，需要确认建筑垃圾种类、装载量（方</w:t>
      </w:r>
      <w:r>
        <w:rPr>
          <w:rFonts w:hint="eastAsia" w:ascii="宋体" w:hAnsi="宋体" w:eastAsia="宋体" w:cs="宋体"/>
          <w:b w:val="0"/>
          <w:i w:val="0"/>
          <w:caps w:val="0"/>
          <w:sz w:val="21"/>
        </w:rPr>
        <w:t>/车）</w:t>
      </w:r>
      <w:r>
        <w:rPr>
          <w:rFonts w:hint="eastAsia" w:ascii="宋体" w:hAnsi="宋体" w:eastAsia="宋体" w:cs="宋体"/>
          <w:b w:val="0"/>
          <w:i w:val="0"/>
          <w:caps w:val="0"/>
          <w:sz w:val="21"/>
          <w:lang w:val="en-US" w:eastAsia="zh-CN"/>
        </w:rPr>
        <w:t>的数据是否与实际装载物一致，</w:t>
      </w:r>
      <w:r>
        <w:rPr>
          <w:rFonts w:hint="eastAsia" w:ascii="宋体" w:hAnsi="宋体" w:eastAsia="宋体" w:cs="宋体"/>
          <w:b w:val="0"/>
          <w:i w:val="0"/>
          <w:caps w:val="0"/>
          <w:sz w:val="21"/>
        </w:rPr>
        <w:t>点击确认按钮，完成电子联单签认操作</w:t>
      </w:r>
      <w:r>
        <w:rPr>
          <w:rFonts w:hint="eastAsia" w:ascii="宋体" w:hAnsi="宋体" w:eastAsia="宋体" w:cs="宋体"/>
          <w:b w:val="0"/>
          <w:i w:val="0"/>
          <w:caps w:val="0"/>
          <w:sz w:val="21"/>
          <w:lang w:eastAsia="zh-CN"/>
        </w:rPr>
        <w:t>，</w:t>
      </w:r>
      <w:r>
        <w:rPr>
          <w:rFonts w:hint="eastAsia" w:ascii="宋体" w:hAnsi="宋体" w:eastAsia="宋体" w:cs="宋体"/>
          <w:b w:val="0"/>
          <w:i w:val="0"/>
          <w:caps w:val="0"/>
          <w:sz w:val="21"/>
          <w:lang w:val="en-US" w:eastAsia="zh-CN"/>
        </w:rPr>
        <w:t>生成排放场所已签认的电子联单，代表着建筑垃圾从排放场所运出。</w:t>
      </w:r>
    </w:p>
    <w:p w14:paraId="0E704E1F">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eastAsia="zh-CN"/>
        </w:rPr>
        <w:drawing>
          <wp:inline distT="0" distB="0" distL="114300" distR="114300">
            <wp:extent cx="1580515" cy="2759075"/>
            <wp:effectExtent l="0" t="0" r="4445" b="14605"/>
            <wp:docPr id="173" name="图片 173" descr="172723597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1727235976939"/>
                    <pic:cNvPicPr>
                      <a:picLocks noChangeAspect="1"/>
                    </pic:cNvPicPr>
                  </pic:nvPicPr>
                  <pic:blipFill>
                    <a:blip r:embed="rId25"/>
                    <a:stretch>
                      <a:fillRect/>
                    </a:stretch>
                  </pic:blipFill>
                  <pic:spPr>
                    <a:xfrm>
                      <a:off x="0" y="0"/>
                      <a:ext cx="1580515" cy="2759075"/>
                    </a:xfrm>
                    <a:prstGeom prst="rect">
                      <a:avLst/>
                    </a:prstGeom>
                  </pic:spPr>
                </pic:pic>
              </a:graphicData>
            </a:graphic>
          </wp:inline>
        </w:drawing>
      </w:r>
    </w:p>
    <w:p w14:paraId="14CF3E0F">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5</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电子联单</w:t>
      </w:r>
      <w:r>
        <w:rPr>
          <w:rFonts w:hint="eastAsia" w:ascii="宋体" w:hAnsi="宋体" w:eastAsia="宋体" w:cs="宋体"/>
          <w:b w:val="0"/>
          <w:i w:val="0"/>
          <w:caps w:val="0"/>
          <w:sz w:val="21"/>
          <w:szCs w:val="21"/>
          <w:lang w:val="en-US" w:eastAsia="zh-CN"/>
        </w:rPr>
        <w:t>确认</w:t>
      </w:r>
    </w:p>
    <w:p w14:paraId="2BCFAE5D">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当运输车辆运出建筑垃圾时，因天气、调度、暂时无法离开，请点击取消按钮，并输入取消的具体原因，此时联单将会记录为已取消联单。</w:t>
      </w:r>
    </w:p>
    <w:p w14:paraId="68522512">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eastAsia="zh-CN"/>
        </w:rPr>
        <w:drawing>
          <wp:inline distT="0" distB="0" distL="114300" distR="114300">
            <wp:extent cx="1358265" cy="2376170"/>
            <wp:effectExtent l="0" t="0" r="13335" b="1270"/>
            <wp:docPr id="36" name="图片 36" descr="172857723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28577232563"/>
                    <pic:cNvPicPr>
                      <a:picLocks noChangeAspect="1"/>
                    </pic:cNvPicPr>
                  </pic:nvPicPr>
                  <pic:blipFill>
                    <a:blip r:embed="rId26"/>
                    <a:stretch>
                      <a:fillRect/>
                    </a:stretch>
                  </pic:blipFill>
                  <pic:spPr>
                    <a:xfrm>
                      <a:off x="0" y="0"/>
                      <a:ext cx="1358265" cy="2376170"/>
                    </a:xfrm>
                    <a:prstGeom prst="rect">
                      <a:avLst/>
                    </a:prstGeom>
                  </pic:spPr>
                </pic:pic>
              </a:graphicData>
            </a:graphic>
          </wp:inline>
        </w:drawing>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lang w:eastAsia="zh-CN"/>
        </w:rPr>
        <w:drawing>
          <wp:inline distT="0" distB="0" distL="114300" distR="114300">
            <wp:extent cx="1349375" cy="2372360"/>
            <wp:effectExtent l="0" t="0" r="6985" b="5080"/>
            <wp:docPr id="2" name="图片 2" descr="172857717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8577175732"/>
                    <pic:cNvPicPr>
                      <a:picLocks noChangeAspect="1"/>
                    </pic:cNvPicPr>
                  </pic:nvPicPr>
                  <pic:blipFill>
                    <a:blip r:embed="rId27"/>
                    <a:stretch>
                      <a:fillRect/>
                    </a:stretch>
                  </pic:blipFill>
                  <pic:spPr>
                    <a:xfrm>
                      <a:off x="0" y="0"/>
                      <a:ext cx="1349375" cy="2372360"/>
                    </a:xfrm>
                    <a:prstGeom prst="rect">
                      <a:avLst/>
                    </a:prstGeom>
                  </pic:spPr>
                </pic:pic>
              </a:graphicData>
            </a:graphic>
          </wp:inline>
        </w:drawing>
      </w:r>
    </w:p>
    <w:p w14:paraId="4C61DC09">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6</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电子联单</w:t>
      </w:r>
      <w:r>
        <w:rPr>
          <w:rFonts w:hint="eastAsia" w:ascii="宋体" w:hAnsi="宋体" w:eastAsia="宋体" w:cs="宋体"/>
          <w:b w:val="0"/>
          <w:i w:val="0"/>
          <w:caps w:val="0"/>
          <w:sz w:val="21"/>
          <w:szCs w:val="21"/>
          <w:lang w:val="en-US" w:eastAsia="zh-CN"/>
        </w:rPr>
        <w:t>取消</w:t>
      </w:r>
    </w:p>
    <w:p w14:paraId="01FD6A85">
      <w:pPr>
        <w:pStyle w:val="5"/>
        <w:rPr>
          <w:rFonts w:hint="eastAsia" w:ascii="黑体" w:hAnsi="黑体" w:eastAsia="黑体" w:cs="黑体"/>
          <w:b w:val="0"/>
          <w:i w:val="0"/>
          <w:caps w:val="0"/>
          <w:sz w:val="21"/>
        </w:rPr>
      </w:pPr>
      <w:bookmarkStart w:id="20" w:name="_Toc3082"/>
      <w:r>
        <w:rPr>
          <w:rFonts w:hint="eastAsia" w:ascii="黑体" w:hAnsi="黑体" w:eastAsia="黑体" w:cs="黑体"/>
          <w:b w:val="0"/>
          <w:i w:val="0"/>
          <w:caps w:val="0"/>
          <w:color w:val="000000"/>
          <w:sz w:val="21"/>
          <w:lang w:val="en-US" w:eastAsia="zh-CN" w:bidi="ar"/>
        </w:rPr>
        <w:t>建筑垃圾消纳签认</w:t>
      </w:r>
      <w:r>
        <w:rPr>
          <w:rFonts w:hint="eastAsia" w:ascii="黑体" w:hAnsi="黑体" w:cs="黑体"/>
          <w:b w:val="0"/>
          <w:i w:val="0"/>
          <w:caps w:val="0"/>
          <w:color w:val="000000"/>
          <w:sz w:val="21"/>
          <w:lang w:val="en-US" w:eastAsia="zh-CN" w:bidi="ar"/>
        </w:rPr>
        <w:t>（陆路）</w:t>
      </w:r>
      <w:r>
        <w:rPr>
          <w:rFonts w:hint="eastAsia" w:ascii="黑体" w:hAnsi="黑体" w:eastAsia="黑体" w:cs="黑体"/>
          <w:b w:val="0"/>
          <w:i w:val="0"/>
          <w:caps w:val="0"/>
          <w:color w:val="000000"/>
          <w:sz w:val="21"/>
          <w:lang w:val="en-US" w:eastAsia="zh-CN" w:bidi="ar"/>
        </w:rPr>
        <w:t>功能</w:t>
      </w:r>
      <w:bookmarkEnd w:id="20"/>
    </w:p>
    <w:p w14:paraId="519E35A8">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用户登录后，若其账号下关联了多个场所，系统将弹出多个场所的弹窗，引导用户选择欲操作的具体场所。</w:t>
      </w:r>
    </w:p>
    <w:p w14:paraId="54C23DDF">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eastAsia="zh-CN"/>
        </w:rPr>
        <w:drawing>
          <wp:inline distT="0" distB="0" distL="114300" distR="114300">
            <wp:extent cx="1501140" cy="2495550"/>
            <wp:effectExtent l="0" t="0" r="7620" b="3810"/>
            <wp:docPr id="56" name="图片 56" descr="173200442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732004422824"/>
                    <pic:cNvPicPr>
                      <a:picLocks noChangeAspect="1"/>
                    </pic:cNvPicPr>
                  </pic:nvPicPr>
                  <pic:blipFill>
                    <a:blip r:embed="rId21"/>
                    <a:srcRect t="20813"/>
                    <a:stretch>
                      <a:fillRect/>
                    </a:stretch>
                  </pic:blipFill>
                  <pic:spPr>
                    <a:xfrm>
                      <a:off x="0" y="0"/>
                      <a:ext cx="1501140" cy="2495550"/>
                    </a:xfrm>
                    <a:prstGeom prst="rect">
                      <a:avLst/>
                    </a:prstGeom>
                  </pic:spPr>
                </pic:pic>
              </a:graphicData>
            </a:graphic>
          </wp:inline>
        </w:drawing>
      </w:r>
    </w:p>
    <w:p w14:paraId="6240F207">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7</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关联场所选择</w:t>
      </w:r>
    </w:p>
    <w:p w14:paraId="196F75B5">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当运输车辆运进建筑垃圾时，施工单位用户应保证手机定位及运输车辆定位均保持在电子围栏范围内，若手机定位或运输车辆定位不在电子围栏范围内，则无法进入拍摄界面，并弹出“未在绘制的电子围栏范围”或“车辆不在围栏范围”的提示信息。</w:t>
      </w:r>
    </w:p>
    <w:p w14:paraId="3C13C96C">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满足定位要求，点击“建筑垃圾消纳签认（陆路）”，对运输车辆的车牌号码进行拍摄，系统将会识别拍摄的图片，识别出车牌号码显示在联单详情界面，若出现识别错误的情况，请点击修改车牌按钮，修改对应的车牌号码，保持与实际车辆一致。</w:t>
      </w:r>
    </w:p>
    <w:p w14:paraId="2400B505">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rPr>
        <w:drawing>
          <wp:inline distT="0" distB="0" distL="114300" distR="114300">
            <wp:extent cx="1123950" cy="1962150"/>
            <wp:effectExtent l="0" t="0" r="3810" b="3810"/>
            <wp:docPr id="52" name="图片 52" descr="1732004411535"/>
            <wp:cNvGraphicFramePr/>
            <a:graphic xmlns:a="http://schemas.openxmlformats.org/drawingml/2006/main">
              <a:graphicData uri="http://schemas.openxmlformats.org/drawingml/2006/picture">
                <pic:pic xmlns:pic="http://schemas.openxmlformats.org/drawingml/2006/picture">
                  <pic:nvPicPr>
                    <pic:cNvPr id="52" name="图片 52" descr="1732004411535"/>
                    <pic:cNvPicPr/>
                  </pic:nvPicPr>
                  <pic:blipFill>
                    <a:blip r:embed="rId22"/>
                    <a:srcRect t="21262"/>
                    <a:stretch>
                      <a:fillRect/>
                    </a:stretch>
                  </pic:blipFill>
                  <pic:spPr>
                    <a:xfrm>
                      <a:off x="0" y="0"/>
                      <a:ext cx="1123950" cy="1962150"/>
                    </a:xfrm>
                    <a:prstGeom prst="rect">
                      <a:avLst/>
                    </a:prstGeom>
                  </pic:spPr>
                </pic:pic>
              </a:graphicData>
            </a:graphic>
          </wp:inline>
        </w:drawing>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rPr>
        <w:drawing>
          <wp:inline distT="0" distB="0" distL="114300" distR="114300">
            <wp:extent cx="1151255" cy="1962150"/>
            <wp:effectExtent l="0" t="0" r="6985" b="3810"/>
            <wp:docPr id="85" name="图片 85" descr="173201008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732010081568"/>
                    <pic:cNvPicPr>
                      <a:picLocks noChangeAspect="1"/>
                    </pic:cNvPicPr>
                  </pic:nvPicPr>
                  <pic:blipFill>
                    <a:blip r:embed="rId23"/>
                    <a:stretch>
                      <a:fillRect/>
                    </a:stretch>
                  </pic:blipFill>
                  <pic:spPr>
                    <a:xfrm>
                      <a:off x="0" y="0"/>
                      <a:ext cx="1151255" cy="1962150"/>
                    </a:xfrm>
                    <a:prstGeom prst="rect">
                      <a:avLst/>
                    </a:prstGeom>
                  </pic:spPr>
                </pic:pic>
              </a:graphicData>
            </a:graphic>
          </wp:inline>
        </w:drawing>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rPr>
        <w:drawing>
          <wp:inline distT="0" distB="0" distL="114300" distR="114300">
            <wp:extent cx="1214755" cy="1925955"/>
            <wp:effectExtent l="0" t="0" r="4445" b="9525"/>
            <wp:docPr id="40" name="图片 40" descr="172857780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28577800629"/>
                    <pic:cNvPicPr>
                      <a:picLocks noChangeAspect="1"/>
                    </pic:cNvPicPr>
                  </pic:nvPicPr>
                  <pic:blipFill>
                    <a:blip r:embed="rId24"/>
                    <a:stretch>
                      <a:fillRect/>
                    </a:stretch>
                  </pic:blipFill>
                  <pic:spPr>
                    <a:xfrm>
                      <a:off x="0" y="0"/>
                      <a:ext cx="1214755" cy="1925955"/>
                    </a:xfrm>
                    <a:prstGeom prst="rect">
                      <a:avLst/>
                    </a:prstGeom>
                  </pic:spPr>
                </pic:pic>
              </a:graphicData>
            </a:graphic>
          </wp:inline>
        </w:drawing>
      </w:r>
    </w:p>
    <w:p w14:paraId="499E3987">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8</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拍摄车牌号码</w:t>
      </w:r>
    </w:p>
    <w:p w14:paraId="0B599EF1">
      <w:pPr>
        <w:pStyle w:val="2"/>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lang w:val="en-US" w:eastAsia="zh-CN"/>
        </w:rPr>
        <w:t>确认完车牌号码后，需要确认建筑垃圾种类、装载量（方</w:t>
      </w:r>
      <w:r>
        <w:rPr>
          <w:rFonts w:hint="eastAsia" w:ascii="宋体" w:hAnsi="宋体" w:eastAsia="宋体" w:cs="宋体"/>
          <w:b w:val="0"/>
          <w:i w:val="0"/>
          <w:caps w:val="0"/>
          <w:sz w:val="21"/>
        </w:rPr>
        <w:t>/车）</w:t>
      </w:r>
      <w:r>
        <w:rPr>
          <w:rFonts w:hint="eastAsia" w:ascii="宋体" w:hAnsi="宋体" w:eastAsia="宋体" w:cs="宋体"/>
          <w:b w:val="0"/>
          <w:i w:val="0"/>
          <w:caps w:val="0"/>
          <w:sz w:val="21"/>
          <w:lang w:val="en-US" w:eastAsia="zh-CN"/>
        </w:rPr>
        <w:t>的数据是否与实际装载物一致，</w:t>
      </w:r>
      <w:r>
        <w:rPr>
          <w:rFonts w:hint="eastAsia" w:ascii="宋体" w:hAnsi="宋体" w:eastAsia="宋体" w:cs="宋体"/>
          <w:b w:val="0"/>
          <w:i w:val="0"/>
          <w:caps w:val="0"/>
          <w:sz w:val="21"/>
        </w:rPr>
        <w:t>点击确认按钮，完成电子联单签认操作</w:t>
      </w:r>
      <w:r>
        <w:rPr>
          <w:rFonts w:hint="eastAsia" w:ascii="宋体" w:hAnsi="宋体" w:eastAsia="宋体" w:cs="宋体"/>
          <w:b w:val="0"/>
          <w:i w:val="0"/>
          <w:caps w:val="0"/>
          <w:sz w:val="21"/>
          <w:lang w:eastAsia="zh-CN"/>
        </w:rPr>
        <w:t>，</w:t>
      </w:r>
      <w:r>
        <w:rPr>
          <w:rFonts w:hint="eastAsia" w:ascii="宋体" w:hAnsi="宋体" w:eastAsia="宋体" w:cs="宋体"/>
          <w:b w:val="0"/>
          <w:i w:val="0"/>
          <w:caps w:val="0"/>
          <w:sz w:val="21"/>
          <w:lang w:val="en-US" w:eastAsia="zh-CN"/>
        </w:rPr>
        <w:t>完结消纳场所已签认的电子联单，代表着建筑垃圾从消纳场所消纳。</w:t>
      </w:r>
    </w:p>
    <w:p w14:paraId="35DB4A35">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eastAsia="zh-CN"/>
        </w:rPr>
        <w:drawing>
          <wp:inline distT="0" distB="0" distL="114300" distR="114300">
            <wp:extent cx="1900555" cy="3331210"/>
            <wp:effectExtent l="0" t="0" r="4445" b="6350"/>
            <wp:docPr id="41" name="图片 41" descr="172862917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728629178336"/>
                    <pic:cNvPicPr>
                      <a:picLocks noChangeAspect="1"/>
                    </pic:cNvPicPr>
                  </pic:nvPicPr>
                  <pic:blipFill>
                    <a:blip r:embed="rId28"/>
                    <a:stretch>
                      <a:fillRect/>
                    </a:stretch>
                  </pic:blipFill>
                  <pic:spPr>
                    <a:xfrm>
                      <a:off x="0" y="0"/>
                      <a:ext cx="1900555" cy="3331210"/>
                    </a:xfrm>
                    <a:prstGeom prst="rect">
                      <a:avLst/>
                    </a:prstGeom>
                  </pic:spPr>
                </pic:pic>
              </a:graphicData>
            </a:graphic>
          </wp:inline>
        </w:drawing>
      </w:r>
    </w:p>
    <w:p w14:paraId="604B8BDD">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9</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电子联单</w:t>
      </w:r>
      <w:r>
        <w:rPr>
          <w:rFonts w:hint="eastAsia" w:ascii="宋体" w:hAnsi="宋体" w:eastAsia="宋体" w:cs="宋体"/>
          <w:b w:val="0"/>
          <w:i w:val="0"/>
          <w:caps w:val="0"/>
          <w:sz w:val="21"/>
          <w:szCs w:val="21"/>
          <w:lang w:val="en-US" w:eastAsia="zh-CN"/>
        </w:rPr>
        <w:t>确认</w:t>
      </w:r>
    </w:p>
    <w:p w14:paraId="6D3CEADD">
      <w:pPr>
        <w:pStyle w:val="2"/>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lang w:val="en-US" w:eastAsia="zh-CN"/>
        </w:rPr>
        <w:t>若建筑垃圾种类、装载量（方</w:t>
      </w:r>
      <w:r>
        <w:rPr>
          <w:rFonts w:hint="eastAsia" w:ascii="宋体" w:hAnsi="宋体" w:eastAsia="宋体" w:cs="宋体"/>
          <w:b w:val="0"/>
          <w:i w:val="0"/>
          <w:caps w:val="0"/>
          <w:sz w:val="21"/>
        </w:rPr>
        <w:t>/车）</w:t>
      </w:r>
      <w:r>
        <w:rPr>
          <w:rFonts w:hint="eastAsia" w:ascii="宋体" w:hAnsi="宋体" w:eastAsia="宋体" w:cs="宋体"/>
          <w:b w:val="0"/>
          <w:i w:val="0"/>
          <w:caps w:val="0"/>
          <w:sz w:val="21"/>
          <w:lang w:val="en-US" w:eastAsia="zh-CN"/>
        </w:rPr>
        <w:t>的数据与联单记录存在不一致的情况，可以</w:t>
      </w:r>
      <w:r>
        <w:rPr>
          <w:rFonts w:hint="eastAsia" w:ascii="宋体" w:hAnsi="宋体" w:eastAsia="宋体" w:cs="宋体"/>
          <w:b w:val="0"/>
          <w:i w:val="0"/>
          <w:caps w:val="0"/>
          <w:sz w:val="21"/>
        </w:rPr>
        <w:t>点击</w:t>
      </w:r>
      <w:r>
        <w:rPr>
          <w:rFonts w:hint="eastAsia" w:ascii="宋体" w:hAnsi="宋体" w:eastAsia="宋体" w:cs="宋体"/>
          <w:b w:val="0"/>
          <w:i w:val="0"/>
          <w:caps w:val="0"/>
          <w:sz w:val="21"/>
          <w:lang w:val="en-US" w:eastAsia="zh-CN"/>
        </w:rPr>
        <w:t>修改</w:t>
      </w:r>
      <w:r>
        <w:rPr>
          <w:rFonts w:hint="eastAsia" w:ascii="宋体" w:hAnsi="宋体" w:eastAsia="宋体" w:cs="宋体"/>
          <w:b w:val="0"/>
          <w:i w:val="0"/>
          <w:caps w:val="0"/>
          <w:sz w:val="21"/>
        </w:rPr>
        <w:t>按钮，</w:t>
      </w:r>
      <w:r>
        <w:rPr>
          <w:rFonts w:hint="eastAsia" w:ascii="宋体" w:hAnsi="宋体" w:eastAsia="宋体" w:cs="宋体"/>
          <w:b w:val="0"/>
          <w:i w:val="0"/>
          <w:caps w:val="0"/>
          <w:sz w:val="21"/>
          <w:lang w:val="en-US" w:eastAsia="zh-CN"/>
        </w:rPr>
        <w:t>输入消纳场所复核的建筑垃圾种类及装载量（方</w:t>
      </w:r>
      <w:r>
        <w:rPr>
          <w:rFonts w:hint="eastAsia" w:ascii="宋体" w:hAnsi="宋体" w:eastAsia="宋体" w:cs="宋体"/>
          <w:b w:val="0"/>
          <w:i w:val="0"/>
          <w:caps w:val="0"/>
          <w:sz w:val="21"/>
        </w:rPr>
        <w:t>/车）</w:t>
      </w:r>
      <w:r>
        <w:rPr>
          <w:rFonts w:hint="eastAsia" w:ascii="宋体" w:hAnsi="宋体" w:eastAsia="宋体" w:cs="宋体"/>
          <w:b w:val="0"/>
          <w:i w:val="0"/>
          <w:caps w:val="0"/>
          <w:sz w:val="21"/>
          <w:lang w:eastAsia="zh-CN"/>
        </w:rPr>
        <w:t>，</w:t>
      </w:r>
      <w:r>
        <w:rPr>
          <w:rFonts w:hint="eastAsia" w:ascii="宋体" w:hAnsi="宋体" w:eastAsia="宋体" w:cs="宋体"/>
          <w:b w:val="0"/>
          <w:i w:val="0"/>
          <w:caps w:val="0"/>
          <w:sz w:val="21"/>
          <w:lang w:val="en-US" w:eastAsia="zh-CN"/>
        </w:rPr>
        <w:t>并发回源头确认。</w:t>
      </w:r>
    </w:p>
    <w:p w14:paraId="181C319E">
      <w:pPr>
        <w:pStyle w:val="2"/>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lang w:val="en-US" w:eastAsia="zh-CN"/>
        </w:rPr>
        <w:t>若建筑垃圾种类、装载量（方</w:t>
      </w:r>
      <w:r>
        <w:rPr>
          <w:rFonts w:hint="eastAsia" w:ascii="宋体" w:hAnsi="宋体" w:eastAsia="宋体" w:cs="宋体"/>
          <w:b w:val="0"/>
          <w:i w:val="0"/>
          <w:caps w:val="0"/>
          <w:sz w:val="21"/>
        </w:rPr>
        <w:t>/车）</w:t>
      </w:r>
      <w:r>
        <w:rPr>
          <w:rFonts w:hint="eastAsia" w:ascii="宋体" w:hAnsi="宋体" w:eastAsia="宋体" w:cs="宋体"/>
          <w:b w:val="0"/>
          <w:i w:val="0"/>
          <w:caps w:val="0"/>
          <w:sz w:val="21"/>
          <w:lang w:val="en-US" w:eastAsia="zh-CN"/>
        </w:rPr>
        <w:t>的土质情况出现污染异常，请点击土质异常按钮，选择土质异常类型，拍摄土质异常图片，并点击确认完成上传工作。</w:t>
      </w:r>
    </w:p>
    <w:p w14:paraId="02858A60">
      <w:pPr>
        <w:pStyle w:val="2"/>
        <w:ind w:left="0" w:leftChars="0" w:firstLine="0" w:firstLineChars="0"/>
        <w:jc w:val="center"/>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szCs w:val="21"/>
          <w:lang w:eastAsia="zh-CN"/>
        </w:rPr>
        <w:drawing>
          <wp:inline distT="0" distB="0" distL="114300" distR="114300">
            <wp:extent cx="1900555" cy="3331210"/>
            <wp:effectExtent l="0" t="0" r="4445" b="6350"/>
            <wp:docPr id="42" name="图片 42" descr="172862917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728629178336"/>
                    <pic:cNvPicPr>
                      <a:picLocks noChangeAspect="1"/>
                    </pic:cNvPicPr>
                  </pic:nvPicPr>
                  <pic:blipFill>
                    <a:blip r:embed="rId28"/>
                    <a:stretch>
                      <a:fillRect/>
                    </a:stretch>
                  </pic:blipFill>
                  <pic:spPr>
                    <a:xfrm>
                      <a:off x="0" y="0"/>
                      <a:ext cx="1900555" cy="3331210"/>
                    </a:xfrm>
                    <a:prstGeom prst="rect">
                      <a:avLst/>
                    </a:prstGeom>
                  </pic:spPr>
                </pic:pic>
              </a:graphicData>
            </a:graphic>
          </wp:inline>
        </w:drawing>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lang w:val="en-US" w:eastAsia="zh-CN"/>
        </w:rPr>
        <w:drawing>
          <wp:inline distT="0" distB="0" distL="114300" distR="114300">
            <wp:extent cx="1897380" cy="3336925"/>
            <wp:effectExtent l="0" t="0" r="7620" b="635"/>
            <wp:docPr id="43" name="图片 43" descr="172862915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728629153958"/>
                    <pic:cNvPicPr>
                      <a:picLocks noChangeAspect="1"/>
                    </pic:cNvPicPr>
                  </pic:nvPicPr>
                  <pic:blipFill>
                    <a:blip r:embed="rId29"/>
                    <a:stretch>
                      <a:fillRect/>
                    </a:stretch>
                  </pic:blipFill>
                  <pic:spPr>
                    <a:xfrm>
                      <a:off x="0" y="0"/>
                      <a:ext cx="1897380" cy="3336925"/>
                    </a:xfrm>
                    <a:prstGeom prst="rect">
                      <a:avLst/>
                    </a:prstGeom>
                  </pic:spPr>
                </pic:pic>
              </a:graphicData>
            </a:graphic>
          </wp:inline>
        </w:drawing>
      </w:r>
    </w:p>
    <w:p w14:paraId="571DB69B">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10</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土质异常上报</w:t>
      </w:r>
    </w:p>
    <w:p w14:paraId="73F8B753">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当运输车辆运出建筑垃圾时，因天气、调度、暂时无法离开，请点击取消按钮，并输入取消的具体原因，此时联单将会记录该消纳场所的取消原因，同时联单状态不会变化。</w:t>
      </w:r>
    </w:p>
    <w:p w14:paraId="4190616C">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val="en-US" w:eastAsia="zh-CN"/>
        </w:rPr>
        <w:drawing>
          <wp:inline distT="0" distB="0" distL="114300" distR="114300">
            <wp:extent cx="1322705" cy="2324735"/>
            <wp:effectExtent l="0" t="0" r="3175" b="6985"/>
            <wp:docPr id="44" name="图片 44" descr="172861557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728615572479"/>
                    <pic:cNvPicPr>
                      <a:picLocks noChangeAspect="1"/>
                    </pic:cNvPicPr>
                  </pic:nvPicPr>
                  <pic:blipFill>
                    <a:blip r:embed="rId30"/>
                    <a:stretch>
                      <a:fillRect/>
                    </a:stretch>
                  </pic:blipFill>
                  <pic:spPr>
                    <a:xfrm>
                      <a:off x="0" y="0"/>
                      <a:ext cx="1322705" cy="2324735"/>
                    </a:xfrm>
                    <a:prstGeom prst="rect">
                      <a:avLst/>
                    </a:prstGeom>
                  </pic:spPr>
                </pic:pic>
              </a:graphicData>
            </a:graphic>
          </wp:inline>
        </w:drawing>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lang w:eastAsia="zh-CN"/>
        </w:rPr>
        <w:drawing>
          <wp:inline distT="0" distB="0" distL="114300" distR="114300">
            <wp:extent cx="1402080" cy="2430780"/>
            <wp:effectExtent l="0" t="0" r="0" b="7620"/>
            <wp:docPr id="45" name="图片 45" descr="172861565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728615657759"/>
                    <pic:cNvPicPr>
                      <a:picLocks noChangeAspect="1"/>
                    </pic:cNvPicPr>
                  </pic:nvPicPr>
                  <pic:blipFill>
                    <a:blip r:embed="rId31"/>
                    <a:stretch>
                      <a:fillRect/>
                    </a:stretch>
                  </pic:blipFill>
                  <pic:spPr>
                    <a:xfrm>
                      <a:off x="0" y="0"/>
                      <a:ext cx="1402080" cy="2430780"/>
                    </a:xfrm>
                    <a:prstGeom prst="rect">
                      <a:avLst/>
                    </a:prstGeom>
                  </pic:spPr>
                </pic:pic>
              </a:graphicData>
            </a:graphic>
          </wp:inline>
        </w:drawing>
      </w:r>
    </w:p>
    <w:p w14:paraId="1D27EF57">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11</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电子联单</w:t>
      </w:r>
      <w:r>
        <w:rPr>
          <w:rFonts w:hint="eastAsia" w:ascii="宋体" w:hAnsi="宋体" w:eastAsia="宋体" w:cs="宋体"/>
          <w:b w:val="0"/>
          <w:i w:val="0"/>
          <w:caps w:val="0"/>
          <w:sz w:val="21"/>
          <w:szCs w:val="21"/>
          <w:lang w:val="en-US" w:eastAsia="zh-CN"/>
        </w:rPr>
        <w:t>取消</w:t>
      </w:r>
    </w:p>
    <w:p w14:paraId="1ECB4010">
      <w:pPr>
        <w:pStyle w:val="5"/>
        <w:rPr>
          <w:rFonts w:hint="eastAsia" w:ascii="黑体" w:hAnsi="黑体" w:eastAsia="黑体" w:cs="黑体"/>
          <w:b w:val="0"/>
          <w:i w:val="0"/>
          <w:caps w:val="0"/>
          <w:sz w:val="21"/>
          <w:lang w:bidi="ar"/>
        </w:rPr>
      </w:pPr>
      <w:bookmarkStart w:id="21" w:name="_Toc19210"/>
      <w:r>
        <w:rPr>
          <w:rFonts w:hint="eastAsia" w:ascii="黑体" w:hAnsi="黑体" w:eastAsia="黑体" w:cs="黑体"/>
          <w:b w:val="0"/>
          <w:i w:val="0"/>
          <w:caps w:val="0"/>
          <w:color w:val="000000"/>
          <w:sz w:val="21"/>
          <w:lang w:bidi="ar"/>
        </w:rPr>
        <w:t>电子联单</w:t>
      </w:r>
      <w:r>
        <w:rPr>
          <w:rFonts w:hint="eastAsia" w:ascii="黑体" w:hAnsi="黑体" w:eastAsia="黑体" w:cs="黑体"/>
          <w:b w:val="0"/>
          <w:i w:val="0"/>
          <w:caps w:val="0"/>
          <w:color w:val="000000"/>
          <w:sz w:val="21"/>
          <w:lang w:val="en-US" w:eastAsia="zh-CN" w:bidi="ar"/>
        </w:rPr>
        <w:t>列表查询功能</w:t>
      </w:r>
      <w:bookmarkEnd w:id="21"/>
    </w:p>
    <w:p w14:paraId="31EE986B">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在下方菜单栏中“联单列表”中可以点击查看已经签认的电子联单数据，通过电子联单编号，车牌号码可以查询历史的电子联单数据。</w:t>
      </w:r>
    </w:p>
    <w:p w14:paraId="3D7C4A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eastAsia="zh-CN"/>
        </w:rPr>
        <w:drawing>
          <wp:inline distT="0" distB="0" distL="114300" distR="114300">
            <wp:extent cx="1296670" cy="2275840"/>
            <wp:effectExtent l="0" t="0" r="13970" b="10160"/>
            <wp:docPr id="46" name="图片 46" descr="172861607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728616073891"/>
                    <pic:cNvPicPr>
                      <a:picLocks noChangeAspect="1"/>
                    </pic:cNvPicPr>
                  </pic:nvPicPr>
                  <pic:blipFill>
                    <a:blip r:embed="rId32"/>
                    <a:stretch>
                      <a:fillRect/>
                    </a:stretch>
                  </pic:blipFill>
                  <pic:spPr>
                    <a:xfrm>
                      <a:off x="0" y="0"/>
                      <a:ext cx="1296670" cy="2275840"/>
                    </a:xfrm>
                    <a:prstGeom prst="rect">
                      <a:avLst/>
                    </a:prstGeom>
                  </pic:spPr>
                </pic:pic>
              </a:graphicData>
            </a:graphic>
          </wp:inline>
        </w:drawing>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lang w:val="en-US" w:eastAsia="zh-CN"/>
        </w:rPr>
        <w:drawing>
          <wp:inline distT="0" distB="0" distL="114300" distR="114300">
            <wp:extent cx="1322705" cy="2324735"/>
            <wp:effectExtent l="0" t="0" r="3175" b="6985"/>
            <wp:docPr id="47" name="图片 47" descr="172861623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728616233815"/>
                    <pic:cNvPicPr>
                      <a:picLocks noChangeAspect="1"/>
                    </pic:cNvPicPr>
                  </pic:nvPicPr>
                  <pic:blipFill>
                    <a:blip r:embed="rId33"/>
                    <a:stretch>
                      <a:fillRect/>
                    </a:stretch>
                  </pic:blipFill>
                  <pic:spPr>
                    <a:xfrm>
                      <a:off x="0" y="0"/>
                      <a:ext cx="1322705" cy="2324735"/>
                    </a:xfrm>
                    <a:prstGeom prst="rect">
                      <a:avLst/>
                    </a:prstGeom>
                  </pic:spPr>
                </pic:pic>
              </a:graphicData>
            </a:graphic>
          </wp:inline>
        </w:drawing>
      </w:r>
    </w:p>
    <w:p w14:paraId="70FB5ECD">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12</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电子联单列表</w:t>
      </w:r>
    </w:p>
    <w:p w14:paraId="38F0B363">
      <w:pPr>
        <w:pStyle w:val="5"/>
        <w:rPr>
          <w:rFonts w:hint="eastAsia" w:ascii="黑体" w:hAnsi="黑体" w:eastAsia="黑体" w:cs="黑体"/>
          <w:b w:val="0"/>
          <w:i w:val="0"/>
          <w:caps w:val="0"/>
          <w:sz w:val="21"/>
          <w:lang w:bidi="ar"/>
        </w:rPr>
      </w:pPr>
      <w:bookmarkStart w:id="22" w:name="_Toc18817"/>
      <w:r>
        <w:rPr>
          <w:rFonts w:hint="eastAsia" w:ascii="黑体" w:hAnsi="黑体" w:eastAsia="黑体" w:cs="黑体"/>
          <w:b w:val="0"/>
          <w:i w:val="0"/>
          <w:caps w:val="0"/>
          <w:color w:val="000000"/>
          <w:sz w:val="21"/>
          <w:lang w:bidi="ar"/>
        </w:rPr>
        <w:t>电子联</w:t>
      </w:r>
      <w:r>
        <w:rPr>
          <w:rFonts w:hint="eastAsia" w:ascii="黑体" w:hAnsi="黑体" w:eastAsia="黑体" w:cs="黑体"/>
          <w:b w:val="0"/>
          <w:i w:val="0"/>
          <w:caps w:val="0"/>
          <w:color w:val="000000"/>
          <w:sz w:val="21"/>
          <w:lang w:val="en-US" w:eastAsia="zh-CN" w:bidi="ar"/>
        </w:rPr>
        <w:t>单数据统计功能</w:t>
      </w:r>
      <w:bookmarkEnd w:id="22"/>
    </w:p>
    <w:p w14:paraId="0FA7A4CA">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在“数据统计”功能页面中，可以查看电子联单数据统计的功能。</w:t>
      </w:r>
    </w:p>
    <w:p w14:paraId="71609F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drawing>
          <wp:inline distT="0" distB="0" distL="114300" distR="114300">
            <wp:extent cx="1343660" cy="2356485"/>
            <wp:effectExtent l="0" t="0" r="12700" b="5715"/>
            <wp:docPr id="48" name="图片 48" descr="172861659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728616599172"/>
                    <pic:cNvPicPr>
                      <a:picLocks noChangeAspect="1"/>
                    </pic:cNvPicPr>
                  </pic:nvPicPr>
                  <pic:blipFill>
                    <a:blip r:embed="rId34"/>
                    <a:stretch>
                      <a:fillRect/>
                    </a:stretch>
                  </pic:blipFill>
                  <pic:spPr>
                    <a:xfrm>
                      <a:off x="0" y="0"/>
                      <a:ext cx="1343660" cy="2356485"/>
                    </a:xfrm>
                    <a:prstGeom prst="rect">
                      <a:avLst/>
                    </a:prstGeom>
                  </pic:spPr>
                </pic:pic>
              </a:graphicData>
            </a:graphic>
          </wp:inline>
        </w:drawing>
      </w:r>
    </w:p>
    <w:p w14:paraId="16483AB6">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13</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电子联单数据统计</w:t>
      </w:r>
    </w:p>
    <w:p w14:paraId="3B207576">
      <w:pPr>
        <w:pStyle w:val="5"/>
        <w:rPr>
          <w:rFonts w:hint="eastAsia" w:ascii="黑体" w:hAnsi="黑体" w:eastAsia="黑体" w:cs="黑体"/>
          <w:b w:val="0"/>
          <w:i w:val="0"/>
          <w:caps w:val="0"/>
          <w:sz w:val="21"/>
        </w:rPr>
      </w:pPr>
      <w:bookmarkStart w:id="23" w:name="_Toc24995"/>
      <w:r>
        <w:rPr>
          <w:rFonts w:hint="eastAsia" w:ascii="黑体" w:hAnsi="黑体" w:eastAsia="黑体" w:cs="黑体"/>
          <w:b w:val="0"/>
          <w:i w:val="0"/>
          <w:caps w:val="0"/>
          <w:sz w:val="21"/>
          <w:lang w:val="en-US" w:eastAsia="zh-CN"/>
        </w:rPr>
        <w:t>我的设置功能</w:t>
      </w:r>
      <w:bookmarkEnd w:id="23"/>
    </w:p>
    <w:p w14:paraId="716D9F8F">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在“我的设置”功能页面中，可以查看“关于我们”“常见问题”“操作指引”“政策法规”“通用设置”“问题咨询”功能。</w:t>
      </w:r>
    </w:p>
    <w:p w14:paraId="65875BD4">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eastAsia="zh-CN"/>
        </w:rPr>
        <w:drawing>
          <wp:inline distT="0" distB="0" distL="114300" distR="114300">
            <wp:extent cx="2376170" cy="4163695"/>
            <wp:effectExtent l="0" t="0" r="5080" b="8255"/>
            <wp:docPr id="49" name="图片 49" descr="172861696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728616968814"/>
                    <pic:cNvPicPr>
                      <a:picLocks noChangeAspect="1"/>
                    </pic:cNvPicPr>
                  </pic:nvPicPr>
                  <pic:blipFill>
                    <a:blip r:embed="rId35"/>
                    <a:stretch>
                      <a:fillRect/>
                    </a:stretch>
                  </pic:blipFill>
                  <pic:spPr>
                    <a:xfrm>
                      <a:off x="0" y="0"/>
                      <a:ext cx="2376170" cy="4163695"/>
                    </a:xfrm>
                    <a:prstGeom prst="rect">
                      <a:avLst/>
                    </a:prstGeom>
                  </pic:spPr>
                </pic:pic>
              </a:graphicData>
            </a:graphic>
          </wp:inline>
        </w:drawing>
      </w:r>
    </w:p>
    <w:p w14:paraId="05C6C064">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14</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我的设置</w:t>
      </w:r>
    </w:p>
    <w:p w14:paraId="03F5F828">
      <w:pPr>
        <w:pStyle w:val="4"/>
        <w:spacing w:before="480"/>
        <w:rPr>
          <w:rFonts w:hint="eastAsia" w:eastAsia="黑体" w:asciiTheme="minorHAnsi" w:hAnsiTheme="minorHAnsi" w:cstheme="minorBidi"/>
          <w:kern w:val="2"/>
          <w:sz w:val="28"/>
          <w:szCs w:val="28"/>
          <w:lang w:val="en-US" w:eastAsia="zh-CN" w:bidi="ar-SA"/>
        </w:rPr>
      </w:pPr>
      <w:bookmarkStart w:id="24" w:name="_Toc19676"/>
      <w:bookmarkStart w:id="25" w:name="_Toc19681"/>
      <w:r>
        <w:rPr>
          <w:rFonts w:hint="eastAsia" w:cstheme="minorBidi"/>
          <w:kern w:val="2"/>
          <w:sz w:val="28"/>
          <w:szCs w:val="28"/>
          <w:lang w:val="en-US" w:eastAsia="zh-CN" w:bidi="ar-SA"/>
        </w:rPr>
        <w:t>临时消纳点管理单位</w:t>
      </w:r>
      <w:r>
        <w:rPr>
          <w:rFonts w:hint="eastAsia"/>
          <w:sz w:val="28"/>
          <w:szCs w:val="28"/>
        </w:rPr>
        <w:t>用户</w:t>
      </w:r>
      <w:r>
        <w:rPr>
          <w:rFonts w:hint="eastAsia"/>
          <w:sz w:val="28"/>
          <w:szCs w:val="28"/>
          <w:lang w:eastAsia="zh-CN"/>
        </w:rPr>
        <w:t>操作指引</w:t>
      </w:r>
      <w:bookmarkEnd w:id="24"/>
    </w:p>
    <w:p w14:paraId="54B0C14B">
      <w:pPr>
        <w:pStyle w:val="5"/>
        <w:jc w:val="both"/>
        <w:rPr>
          <w:rFonts w:ascii="黑体" w:hAnsi="黑体" w:cs="黑体"/>
        </w:rPr>
      </w:pPr>
      <w:bookmarkStart w:id="26" w:name="_Toc26052"/>
      <w:r>
        <w:rPr>
          <w:rFonts w:hint="eastAsia" w:ascii="黑体" w:hAnsi="黑体" w:cs="黑体"/>
        </w:rPr>
        <w:t>系统登录</w:t>
      </w:r>
      <w:bookmarkEnd w:id="26"/>
    </w:p>
    <w:p w14:paraId="7C935A22">
      <w:pPr>
        <w:numPr>
          <w:ilvl w:val="0"/>
          <w:numId w:val="4"/>
        </w:numPr>
        <w:spacing w:line="360" w:lineRule="auto"/>
        <w:ind w:firstLine="482" w:firstLineChars="200"/>
        <w:rPr>
          <w:rFonts w:ascii="宋体" w:hAnsi="宋体" w:cs="宋体"/>
          <w:b/>
          <w:bCs/>
        </w:rPr>
      </w:pPr>
      <w:r>
        <w:rPr>
          <w:rFonts w:hint="eastAsia" w:ascii="宋体" w:hAnsi="宋体" w:cs="宋体"/>
          <w:b/>
          <w:bCs/>
        </w:rPr>
        <w:t>适用条件</w:t>
      </w:r>
    </w:p>
    <w:p w14:paraId="215A32BE">
      <w:pPr>
        <w:pStyle w:val="2"/>
        <w:ind w:firstLine="480"/>
        <w:rPr>
          <w:rFonts w:ascii="宋体" w:hAnsi="宋体" w:cs="宋体"/>
        </w:rPr>
      </w:pPr>
      <w:r>
        <w:rPr>
          <w:rFonts w:hint="eastAsia" w:ascii="宋体" w:hAnsi="宋体" w:cs="宋体"/>
          <w:lang w:val="en-US" w:eastAsia="zh-CN"/>
        </w:rPr>
        <w:t>移动端</w:t>
      </w:r>
      <w:r>
        <w:rPr>
          <w:rFonts w:ascii="宋体" w:hAnsi="宋体" w:cs="宋体"/>
        </w:rPr>
        <w:t>配置</w:t>
      </w:r>
      <w:r>
        <w:rPr>
          <w:rFonts w:hint="eastAsia" w:ascii="宋体" w:hAnsi="宋体" w:cs="宋体"/>
        </w:rPr>
        <w:t>要求如下表</w:t>
      </w:r>
      <w:r>
        <w:rPr>
          <w:rFonts w:ascii="宋体" w:hAnsi="宋体" w:cs="宋体"/>
        </w:rPr>
        <w:t>：</w:t>
      </w:r>
    </w:p>
    <w:p w14:paraId="664CAF78">
      <w:pPr>
        <w:pStyle w:val="49"/>
        <w:rPr>
          <w:rFonts w:ascii="宋体"/>
        </w:rPr>
      </w:pPr>
      <w:r>
        <w:rPr>
          <w:rFonts w:hint="eastAsia" w:ascii="宋体"/>
        </w:rPr>
        <w:t>表2.</w:t>
      </w:r>
      <w:r>
        <w:rPr>
          <w:rFonts w:hint="eastAsia" w:ascii="宋体"/>
          <w:lang w:val="en-US" w:eastAsia="zh-CN"/>
        </w:rPr>
        <w:t>2</w:t>
      </w:r>
      <w:r>
        <w:rPr>
          <w:rFonts w:hint="eastAsia" w:ascii="宋体"/>
        </w:rPr>
        <w:t xml:space="preserve"> 适用条件</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2668"/>
        <w:gridCol w:w="4945"/>
      </w:tblGrid>
      <w:tr w14:paraId="3A7A0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shd w:val="clear" w:color="auto" w:fill="E7E6E6" w:themeFill="background2"/>
            <w:vAlign w:val="center"/>
          </w:tcPr>
          <w:p w14:paraId="50022F75">
            <w:pPr>
              <w:spacing w:before="120" w:after="120" w:line="300" w:lineRule="auto"/>
              <w:ind w:firstLine="0" w:firstLineChars="0"/>
              <w:jc w:val="center"/>
              <w:rPr>
                <w:rFonts w:ascii="宋体" w:hAnsi="宋体" w:cs="宋体"/>
                <w:b/>
                <w:bCs/>
                <w:color w:val="1F2329"/>
                <w:sz w:val="21"/>
                <w:szCs w:val="21"/>
              </w:rPr>
            </w:pPr>
            <w:r>
              <w:rPr>
                <w:rFonts w:hint="eastAsia" w:ascii="宋体" w:hAnsi="宋体" w:cs="宋体"/>
                <w:b/>
                <w:bCs/>
                <w:color w:val="1F2329"/>
                <w:sz w:val="21"/>
                <w:szCs w:val="21"/>
              </w:rPr>
              <w:t>序号</w:t>
            </w:r>
          </w:p>
        </w:tc>
        <w:tc>
          <w:tcPr>
            <w:tcW w:w="2668" w:type="dxa"/>
            <w:shd w:val="clear" w:color="auto" w:fill="E7E6E6" w:themeFill="background2"/>
            <w:vAlign w:val="center"/>
          </w:tcPr>
          <w:p w14:paraId="35795C99">
            <w:pPr>
              <w:spacing w:before="120" w:after="120" w:line="300" w:lineRule="auto"/>
              <w:ind w:firstLine="0" w:firstLineChars="0"/>
              <w:jc w:val="center"/>
              <w:rPr>
                <w:rFonts w:hint="eastAsia" w:ascii="宋体" w:hAnsi="宋体" w:eastAsia="宋体" w:cs="宋体"/>
                <w:b/>
                <w:bCs/>
                <w:color w:val="1F2329"/>
                <w:sz w:val="21"/>
                <w:szCs w:val="21"/>
                <w:lang w:eastAsia="zh-CN"/>
              </w:rPr>
            </w:pPr>
            <w:r>
              <w:rPr>
                <w:rFonts w:hint="eastAsia" w:ascii="宋体" w:hAnsi="宋体" w:cs="宋体"/>
                <w:b/>
                <w:bCs/>
                <w:color w:val="1F2329"/>
                <w:sz w:val="21"/>
                <w:szCs w:val="21"/>
                <w:lang w:val="en-US" w:eastAsia="zh-CN"/>
              </w:rPr>
              <w:t>移动端</w:t>
            </w:r>
          </w:p>
        </w:tc>
        <w:tc>
          <w:tcPr>
            <w:tcW w:w="4945" w:type="dxa"/>
            <w:shd w:val="clear" w:color="auto" w:fill="E7E6E6" w:themeFill="background2"/>
            <w:vAlign w:val="center"/>
          </w:tcPr>
          <w:p w14:paraId="49A1350C">
            <w:pPr>
              <w:spacing w:before="120" w:after="120" w:line="300" w:lineRule="auto"/>
              <w:ind w:firstLine="0" w:firstLineChars="0"/>
              <w:jc w:val="center"/>
              <w:rPr>
                <w:rFonts w:ascii="宋体" w:hAnsi="宋体" w:cs="宋体"/>
                <w:b/>
                <w:bCs/>
                <w:color w:val="1F2329"/>
                <w:sz w:val="21"/>
                <w:szCs w:val="21"/>
              </w:rPr>
            </w:pPr>
            <w:r>
              <w:rPr>
                <w:rFonts w:hint="eastAsia" w:ascii="宋体" w:hAnsi="宋体" w:cs="宋体"/>
                <w:b/>
                <w:bCs/>
                <w:color w:val="1F2329"/>
                <w:sz w:val="21"/>
                <w:szCs w:val="21"/>
              </w:rPr>
              <w:t>建议配置要求</w:t>
            </w:r>
          </w:p>
        </w:tc>
      </w:tr>
      <w:tr w14:paraId="1C6A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853" w:type="dxa"/>
            <w:vAlign w:val="center"/>
          </w:tcPr>
          <w:p w14:paraId="4335F0E2">
            <w:pPr>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w:t>
            </w:r>
          </w:p>
        </w:tc>
        <w:tc>
          <w:tcPr>
            <w:tcW w:w="2668" w:type="dxa"/>
            <w:vAlign w:val="center"/>
          </w:tcPr>
          <w:p w14:paraId="0565F8CC">
            <w:pPr>
              <w:pStyle w:val="26"/>
              <w:spacing w:before="0" w:line="240" w:lineRule="auto"/>
              <w:ind w:left="0" w:leftChars="0"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sz w:val="21"/>
                <w:szCs w:val="21"/>
              </w:rPr>
              <w:t>移动端</w:t>
            </w:r>
          </w:p>
        </w:tc>
        <w:tc>
          <w:tcPr>
            <w:tcW w:w="4945" w:type="dxa"/>
            <w:vAlign w:val="center"/>
          </w:tcPr>
          <w:p w14:paraId="4BE4C83D">
            <w:pPr>
              <w:pStyle w:val="26"/>
              <w:spacing w:before="0" w:line="240" w:lineRule="auto"/>
              <w:ind w:left="0" w:leftChars="0"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sz w:val="21"/>
                <w:szCs w:val="21"/>
              </w:rPr>
              <w:t>安卓 7.0至13.0、IOS 12.0以上、鸿蒙</w:t>
            </w:r>
          </w:p>
        </w:tc>
      </w:tr>
    </w:tbl>
    <w:p w14:paraId="44211CF7">
      <w:pPr>
        <w:numPr>
          <w:ilvl w:val="0"/>
          <w:numId w:val="4"/>
        </w:numPr>
        <w:spacing w:line="360" w:lineRule="auto"/>
        <w:ind w:firstLine="482" w:firstLineChars="200"/>
        <w:rPr>
          <w:rFonts w:ascii="宋体" w:hAnsi="宋体" w:cs="宋体"/>
          <w:b/>
          <w:bCs/>
        </w:rPr>
      </w:pPr>
      <w:r>
        <w:rPr>
          <w:rFonts w:hint="eastAsia" w:ascii="宋体" w:hAnsi="宋体" w:cs="宋体"/>
          <w:b/>
          <w:bCs/>
        </w:rPr>
        <w:t>登录方式</w:t>
      </w:r>
    </w:p>
    <w:p w14:paraId="1547D0B0">
      <w:pPr>
        <w:pStyle w:val="26"/>
        <w:spacing w:before="0" w:line="360" w:lineRule="auto"/>
        <w:ind w:left="0" w:leftChars="0" w:firstLine="480" w:firstLineChars="200"/>
        <w:rPr>
          <w:rFonts w:ascii="宋体" w:hAnsi="宋体" w:cs="宋体"/>
        </w:rPr>
      </w:pPr>
      <w:r>
        <w:rPr>
          <w:rFonts w:hint="eastAsia" w:ascii="宋体" w:hAnsi="宋体" w:cs="宋体"/>
        </w:rPr>
        <w:t>用户登录</w:t>
      </w:r>
      <w:r>
        <w:rPr>
          <w:rFonts w:hint="eastAsia" w:ascii="宋体" w:hAnsi="宋体" w:cs="宋体"/>
          <w:lang w:val="en-US" w:eastAsia="zh-CN"/>
        </w:rPr>
        <w:t>微信移动端，在微信公众号中查询“广东省住房和城乡建设厅”公众号，点击关注公众号后，在“粤建办事”内点击“建筑垃圾应用”进入登录页面，通过账号密码进行登录</w:t>
      </w:r>
      <w:r>
        <w:rPr>
          <w:rFonts w:hint="eastAsia" w:ascii="宋体" w:hAnsi="宋体" w:cs="宋体"/>
        </w:rPr>
        <w:t>。</w:t>
      </w:r>
    </w:p>
    <w:p w14:paraId="386BEC07">
      <w:pPr>
        <w:jc w:val="center"/>
        <w:rPr>
          <w:rFonts w:ascii="宋体"/>
        </w:rPr>
      </w:pPr>
      <w:r>
        <w:rPr>
          <w:rFonts w:ascii="宋体"/>
        </w:rPr>
        <w:drawing>
          <wp:inline distT="0" distB="0" distL="114300" distR="114300">
            <wp:extent cx="2700655" cy="4307205"/>
            <wp:effectExtent l="0" t="0" r="4445" b="17145"/>
            <wp:docPr id="59" name="图片 59" descr="5ff93d17803e462161268f900036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5ff93d17803e462161268f9000362b1"/>
                    <pic:cNvPicPr>
                      <a:picLocks noChangeAspect="1"/>
                    </pic:cNvPicPr>
                  </pic:nvPicPr>
                  <pic:blipFill>
                    <a:blip r:embed="rId19"/>
                    <a:stretch>
                      <a:fillRect/>
                    </a:stretch>
                  </pic:blipFill>
                  <pic:spPr>
                    <a:xfrm>
                      <a:off x="0" y="0"/>
                      <a:ext cx="2700655" cy="4307205"/>
                    </a:xfrm>
                    <a:prstGeom prst="rect">
                      <a:avLst/>
                    </a:prstGeom>
                  </pic:spPr>
                </pic:pic>
              </a:graphicData>
            </a:graphic>
          </wp:inline>
        </w:drawing>
      </w:r>
    </w:p>
    <w:p w14:paraId="156539D9">
      <w:pPr>
        <w:pStyle w:val="39"/>
        <w:spacing w:before="120" w:after="120" w:line="240" w:lineRule="auto"/>
        <w:ind w:firstLine="0"/>
        <w:jc w:val="center"/>
        <w:rPr>
          <w:rFonts w:hint="default" w:ascii="宋体" w:hAnsi="宋体" w:eastAsia="宋体"/>
          <w:sz w:val="21"/>
          <w:lang w:val="en-US" w:eastAsia="zh-CN"/>
        </w:rPr>
      </w:pPr>
      <w:r>
        <w:rPr>
          <w:rFonts w:hint="eastAsia" w:ascii="宋体" w:hAnsi="宋体"/>
          <w:sz w:val="21"/>
          <w:szCs w:val="21"/>
        </w:rPr>
        <w:t>图</w:t>
      </w:r>
      <w:r>
        <w:rPr>
          <w:rFonts w:ascii="宋体" w:hAnsi="宋体"/>
          <w:sz w:val="21"/>
          <w:szCs w:val="21"/>
        </w:rPr>
        <w:t>2</w:t>
      </w:r>
      <w:r>
        <w:rPr>
          <w:rFonts w:hint="eastAsia" w:ascii="宋体" w:hAnsi="宋体"/>
          <w:sz w:val="21"/>
          <w:szCs w:val="21"/>
        </w:rPr>
        <w:t>.</w:t>
      </w:r>
      <w:r>
        <w:rPr>
          <w:rFonts w:hint="eastAsia" w:ascii="宋体" w:hAnsi="宋体"/>
          <w:sz w:val="21"/>
          <w:szCs w:val="21"/>
        </w:rPr>
        <w:fldChar w:fldCharType="begin"/>
      </w:r>
      <w:r>
        <w:rPr>
          <w:rFonts w:hint="eastAsia" w:ascii="宋体" w:hAnsi="宋体"/>
          <w:sz w:val="21"/>
          <w:szCs w:val="21"/>
        </w:rPr>
        <w:instrText xml:space="preserve"> SEQ 图 \* ARABIC \s 1 </w:instrText>
      </w:r>
      <w:r>
        <w:rPr>
          <w:rFonts w:hint="eastAsia" w:ascii="宋体" w:hAnsi="宋体"/>
          <w:sz w:val="21"/>
          <w:szCs w:val="21"/>
        </w:rPr>
        <w:fldChar w:fldCharType="separate"/>
      </w:r>
      <w:r>
        <w:rPr>
          <w:rFonts w:hint="eastAsia" w:ascii="宋体" w:hAnsi="宋体"/>
          <w:sz w:val="21"/>
          <w:szCs w:val="21"/>
        </w:rPr>
        <w:t>15</w:t>
      </w:r>
      <w:r>
        <w:rPr>
          <w:rFonts w:hint="eastAsia" w:ascii="宋体" w:hAnsi="宋体"/>
          <w:sz w:val="21"/>
          <w:szCs w:val="21"/>
        </w:rPr>
        <w:fldChar w:fldCharType="end"/>
      </w:r>
      <w:r>
        <w:rPr>
          <w:rFonts w:hint="eastAsia" w:ascii="宋体" w:hAnsi="宋体"/>
          <w:sz w:val="21"/>
          <w:szCs w:val="21"/>
        </w:rPr>
        <w:t xml:space="preserve"> </w:t>
      </w:r>
      <w:r>
        <w:rPr>
          <w:rFonts w:hint="eastAsia" w:ascii="宋体" w:hAnsi="宋体" w:eastAsia="宋体" w:cs="宋体"/>
          <w:sz w:val="21"/>
          <w:lang w:val="en-US" w:eastAsia="zh-CN"/>
        </w:rPr>
        <w:t>“广东省住房和城乡建设厅”</w:t>
      </w:r>
      <w:r>
        <w:rPr>
          <w:rFonts w:hint="eastAsia" w:ascii="宋体" w:hAnsi="宋体"/>
          <w:sz w:val="21"/>
          <w:lang w:val="en-US" w:eastAsia="zh-CN"/>
        </w:rPr>
        <w:t>公众号首页</w:t>
      </w:r>
    </w:p>
    <w:p w14:paraId="7288BB4C">
      <w:pPr>
        <w:tabs>
          <w:tab w:val="left" w:pos="0"/>
          <w:tab w:val="left" w:pos="607"/>
        </w:tabs>
        <w:spacing w:before="120" w:after="120"/>
        <w:jc w:val="center"/>
        <w:rPr>
          <w:rFonts w:hint="eastAsia" w:ascii="宋体" w:hAnsi="宋体" w:cs="宋体"/>
          <w:sz w:val="21"/>
          <w:szCs w:val="21"/>
        </w:rPr>
      </w:pPr>
      <w:r>
        <w:rPr>
          <w:rFonts w:hint="eastAsia"/>
          <w:lang w:val="en-US" w:eastAsia="zh-CN"/>
        </w:rPr>
        <w:drawing>
          <wp:inline distT="0" distB="0" distL="114300" distR="114300">
            <wp:extent cx="2057400" cy="3741420"/>
            <wp:effectExtent l="0" t="0" r="0" b="7620"/>
            <wp:docPr id="31" name="图片 31" descr="173206838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32068381233"/>
                    <pic:cNvPicPr>
                      <a:picLocks noChangeAspect="1"/>
                    </pic:cNvPicPr>
                  </pic:nvPicPr>
                  <pic:blipFill>
                    <a:blip r:embed="rId20"/>
                    <a:stretch>
                      <a:fillRect/>
                    </a:stretch>
                  </pic:blipFill>
                  <pic:spPr>
                    <a:xfrm>
                      <a:off x="0" y="0"/>
                      <a:ext cx="2057400" cy="3741420"/>
                    </a:xfrm>
                    <a:prstGeom prst="rect">
                      <a:avLst/>
                    </a:prstGeom>
                  </pic:spPr>
                </pic:pic>
              </a:graphicData>
            </a:graphic>
          </wp:inline>
        </w:drawing>
      </w:r>
    </w:p>
    <w:p w14:paraId="00F7C96E">
      <w:pPr>
        <w:tabs>
          <w:tab w:val="left" w:pos="0"/>
          <w:tab w:val="left" w:pos="607"/>
        </w:tabs>
        <w:spacing w:before="120" w:after="120"/>
        <w:jc w:val="center"/>
        <w:rPr>
          <w:rFonts w:ascii="宋体" w:hAnsi="宋体" w:cs="宋体"/>
          <w:sz w:val="21"/>
          <w:szCs w:val="21"/>
        </w:rPr>
      </w:pPr>
      <w:r>
        <w:rPr>
          <w:rFonts w:hint="eastAsia" w:ascii="宋体" w:hAnsi="宋体" w:cs="宋体"/>
          <w:sz w:val="21"/>
          <w:szCs w:val="21"/>
        </w:rPr>
        <w:t>图2.</w:t>
      </w:r>
      <w:r>
        <w:rPr>
          <w:rFonts w:hint="eastAsia" w:ascii="宋体" w:hAnsi="宋体" w:cs="宋体"/>
          <w:sz w:val="21"/>
          <w:szCs w:val="21"/>
        </w:rPr>
        <w:fldChar w:fldCharType="begin"/>
      </w:r>
      <w:r>
        <w:rPr>
          <w:rFonts w:hint="eastAsia" w:ascii="宋体" w:hAnsi="宋体" w:cs="宋体"/>
          <w:sz w:val="21"/>
          <w:szCs w:val="21"/>
        </w:rPr>
        <w:instrText xml:space="preserve"> SEQ 图 </w:instrText>
      </w:r>
      <w:r>
        <w:rPr>
          <w:rFonts w:hint="eastAsia" w:ascii="宋体" w:hAnsi="宋体" w:cs="宋体"/>
          <w:sz w:val="21"/>
          <w:szCs w:val="21"/>
        </w:rPr>
        <w:fldChar w:fldCharType="separate"/>
      </w:r>
      <w:r>
        <w:rPr>
          <w:rFonts w:hint="eastAsia" w:ascii="宋体" w:hAnsi="宋体" w:cs="宋体"/>
          <w:sz w:val="21"/>
          <w:szCs w:val="21"/>
        </w:rPr>
        <w:t>16</w:t>
      </w:r>
      <w:r>
        <w:rPr>
          <w:rFonts w:hint="eastAsia" w:ascii="宋体" w:hAnsi="宋体" w:cs="宋体"/>
          <w:sz w:val="21"/>
          <w:szCs w:val="21"/>
        </w:rPr>
        <w:fldChar w:fldCharType="end"/>
      </w:r>
      <w:r>
        <w:rPr>
          <w:rFonts w:hint="eastAsia" w:ascii="宋体" w:hAnsi="宋体" w:cs="宋体"/>
          <w:sz w:val="21"/>
          <w:szCs w:val="21"/>
        </w:rPr>
        <w:t xml:space="preserve">  移动端</w:t>
      </w:r>
      <w:r>
        <w:rPr>
          <w:rFonts w:hint="eastAsia" w:ascii="宋体" w:hAnsi="宋体" w:cs="宋体"/>
          <w:sz w:val="21"/>
          <w:szCs w:val="21"/>
          <w:lang w:val="en-US" w:eastAsia="zh-CN"/>
        </w:rPr>
        <w:t>登录</w:t>
      </w:r>
    </w:p>
    <w:p w14:paraId="5E6D78B7">
      <w:pPr>
        <w:pStyle w:val="5"/>
        <w:jc w:val="both"/>
        <w:rPr>
          <w:rFonts w:ascii="黑体" w:hAnsi="黑体" w:cs="黑体"/>
        </w:rPr>
      </w:pPr>
      <w:bookmarkStart w:id="27" w:name="_Toc27392"/>
      <w:r>
        <w:rPr>
          <w:rFonts w:hint="eastAsia" w:ascii="黑体" w:hAnsi="黑体" w:cs="黑体"/>
        </w:rPr>
        <w:t>退出移动端</w:t>
      </w:r>
      <w:bookmarkEnd w:id="27"/>
    </w:p>
    <w:p w14:paraId="3C40D05C">
      <w:pPr>
        <w:tabs>
          <w:tab w:val="left" w:pos="0"/>
          <w:tab w:val="left" w:pos="607"/>
        </w:tabs>
        <w:spacing w:line="360" w:lineRule="auto"/>
        <w:ind w:firstLine="480" w:firstLineChars="200"/>
        <w:rPr>
          <w:rFonts w:ascii="宋体" w:hAnsi="宋体" w:cs="宋体"/>
        </w:rPr>
      </w:pPr>
      <w:r>
        <w:rPr>
          <w:rFonts w:hint="eastAsia" w:ascii="宋体" w:hAnsi="宋体" w:cs="宋体"/>
        </w:rPr>
        <w:t>点击首页页面左上角“</w:t>
      </w:r>
      <w:r>
        <w:rPr>
          <w:rFonts w:hint="eastAsia" w:ascii="宋体" w:hAnsi="宋体" w:cs="宋体"/>
          <w:lang w:val="en-US" w:eastAsia="zh-CN"/>
        </w:rPr>
        <w:t>X</w:t>
      </w:r>
      <w:r>
        <w:rPr>
          <w:rFonts w:hint="eastAsia" w:ascii="宋体" w:hAnsi="宋体" w:cs="宋体"/>
        </w:rPr>
        <w:t>”按钮图标，</w:t>
      </w:r>
      <w:r>
        <w:rPr>
          <w:rFonts w:hint="eastAsia" w:ascii="宋体" w:hAnsi="宋体" w:cs="宋体"/>
          <w:lang w:val="en-US" w:eastAsia="zh-CN"/>
        </w:rPr>
        <w:t>关闭移动端</w:t>
      </w:r>
      <w:r>
        <w:rPr>
          <w:rFonts w:hint="eastAsia" w:ascii="宋体" w:hAnsi="宋体" w:cs="宋体"/>
        </w:rPr>
        <w:t>，或直接关闭</w:t>
      </w:r>
      <w:r>
        <w:rPr>
          <w:rFonts w:hint="eastAsia" w:ascii="宋体" w:hAnsi="宋体" w:cs="宋体"/>
          <w:lang w:val="en-US" w:eastAsia="zh-CN"/>
        </w:rPr>
        <w:t>当前微信即可退出移动端</w:t>
      </w:r>
      <w:r>
        <w:rPr>
          <w:rFonts w:hint="eastAsia" w:ascii="宋体" w:hAnsi="宋体" w:cs="宋体"/>
        </w:rPr>
        <w:t>。</w:t>
      </w:r>
    </w:p>
    <w:p w14:paraId="2120F870">
      <w:pPr>
        <w:pStyle w:val="5"/>
        <w:rPr>
          <w:rFonts w:hint="eastAsia" w:ascii="黑体" w:hAnsi="黑体" w:eastAsia="黑体" w:cs="黑体"/>
          <w:b w:val="0"/>
          <w:i w:val="0"/>
          <w:caps w:val="0"/>
          <w:sz w:val="21"/>
        </w:rPr>
      </w:pPr>
      <w:bookmarkStart w:id="28" w:name="_Toc3171"/>
      <w:r>
        <w:rPr>
          <w:rFonts w:hint="eastAsia" w:ascii="黑体" w:hAnsi="黑体" w:eastAsia="黑体" w:cs="黑体"/>
          <w:b w:val="0"/>
          <w:i w:val="0"/>
          <w:caps w:val="0"/>
          <w:color w:val="000000"/>
          <w:sz w:val="21"/>
          <w:lang w:val="en-US" w:eastAsia="zh-CN" w:bidi="ar"/>
        </w:rPr>
        <w:t>建筑垃圾消纳签认</w:t>
      </w:r>
      <w:r>
        <w:rPr>
          <w:rFonts w:hint="eastAsia" w:ascii="黑体" w:hAnsi="黑体" w:cs="黑体"/>
          <w:b w:val="0"/>
          <w:i w:val="0"/>
          <w:caps w:val="0"/>
          <w:color w:val="000000"/>
          <w:sz w:val="21"/>
          <w:lang w:val="en-US" w:eastAsia="zh-CN" w:bidi="ar"/>
        </w:rPr>
        <w:t>（陆路）</w:t>
      </w:r>
      <w:r>
        <w:rPr>
          <w:rFonts w:hint="eastAsia" w:ascii="黑体" w:hAnsi="黑体" w:eastAsia="黑体" w:cs="黑体"/>
          <w:b w:val="0"/>
          <w:i w:val="0"/>
          <w:caps w:val="0"/>
          <w:color w:val="000000"/>
          <w:sz w:val="21"/>
          <w:lang w:val="en-US" w:eastAsia="zh-CN" w:bidi="ar"/>
        </w:rPr>
        <w:t>功能</w:t>
      </w:r>
      <w:bookmarkEnd w:id="28"/>
    </w:p>
    <w:p w14:paraId="40CEBCC0">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当运输车辆运进建筑垃圾时，临时消纳场所用户应保证手机定位及运输车辆定位均保持在电子围栏范围内，若手机定位或运输车辆定位不在电子围栏范围内，则无法进入拍摄界面，并弹出“未在绘制的电子围栏范围”或“车辆不在围栏范围”的提示信息。</w:t>
      </w:r>
    </w:p>
    <w:p w14:paraId="6201CD90">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满足定位要求，点击“建筑垃圾消纳签认（陆路）”，对运输车辆的车牌号码进行拍摄，系统将会识别拍摄的图片，识别出车牌号码显示在联单详情界面，若出现识别错误的情况，请点击修改车牌按钮，修改对应的车牌号码，保持与实际车辆一致。</w:t>
      </w:r>
    </w:p>
    <w:p w14:paraId="1D3E207F">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rPr>
        <w:drawing>
          <wp:inline distT="0" distB="0" distL="114300" distR="114300">
            <wp:extent cx="1289050" cy="2159635"/>
            <wp:effectExtent l="0" t="0" r="6350" b="12065"/>
            <wp:docPr id="207" name="图片 207" descr="1732004804737"/>
            <wp:cNvGraphicFramePr/>
            <a:graphic xmlns:a="http://schemas.openxmlformats.org/drawingml/2006/main">
              <a:graphicData uri="http://schemas.openxmlformats.org/drawingml/2006/picture">
                <pic:pic xmlns:pic="http://schemas.openxmlformats.org/drawingml/2006/picture">
                  <pic:nvPicPr>
                    <pic:cNvPr id="207" name="图片 207" descr="1732004804737"/>
                    <pic:cNvPicPr/>
                  </pic:nvPicPr>
                  <pic:blipFill>
                    <a:blip r:embed="rId36"/>
                    <a:srcRect t="20427"/>
                    <a:stretch>
                      <a:fillRect/>
                    </a:stretch>
                  </pic:blipFill>
                  <pic:spPr>
                    <a:xfrm>
                      <a:off x="0" y="0"/>
                      <a:ext cx="1289050" cy="2159635"/>
                    </a:xfrm>
                    <a:prstGeom prst="rect">
                      <a:avLst/>
                    </a:prstGeom>
                  </pic:spPr>
                </pic:pic>
              </a:graphicData>
            </a:graphic>
          </wp:inline>
        </w:drawing>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rPr>
        <w:drawing>
          <wp:inline distT="0" distB="0" distL="114300" distR="114300">
            <wp:extent cx="1254125" cy="2137410"/>
            <wp:effectExtent l="0" t="0" r="3175" b="15240"/>
            <wp:docPr id="86" name="图片 86" descr="173201008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732010081568"/>
                    <pic:cNvPicPr>
                      <a:picLocks noChangeAspect="1"/>
                    </pic:cNvPicPr>
                  </pic:nvPicPr>
                  <pic:blipFill>
                    <a:blip r:embed="rId23"/>
                    <a:stretch>
                      <a:fillRect/>
                    </a:stretch>
                  </pic:blipFill>
                  <pic:spPr>
                    <a:xfrm>
                      <a:off x="0" y="0"/>
                      <a:ext cx="1254125" cy="2137410"/>
                    </a:xfrm>
                    <a:prstGeom prst="rect">
                      <a:avLst/>
                    </a:prstGeom>
                  </pic:spPr>
                </pic:pic>
              </a:graphicData>
            </a:graphic>
          </wp:inline>
        </w:drawing>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rPr>
        <w:drawing>
          <wp:inline distT="0" distB="0" distL="114300" distR="114300">
            <wp:extent cx="1357630" cy="2152650"/>
            <wp:effectExtent l="0" t="0" r="13970" b="0"/>
            <wp:docPr id="203" name="图片 203" descr="172857780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1728577800629"/>
                    <pic:cNvPicPr>
                      <a:picLocks noChangeAspect="1"/>
                    </pic:cNvPicPr>
                  </pic:nvPicPr>
                  <pic:blipFill>
                    <a:blip r:embed="rId24"/>
                    <a:stretch>
                      <a:fillRect/>
                    </a:stretch>
                  </pic:blipFill>
                  <pic:spPr>
                    <a:xfrm>
                      <a:off x="0" y="0"/>
                      <a:ext cx="1357630" cy="2152650"/>
                    </a:xfrm>
                    <a:prstGeom prst="rect">
                      <a:avLst/>
                    </a:prstGeom>
                  </pic:spPr>
                </pic:pic>
              </a:graphicData>
            </a:graphic>
          </wp:inline>
        </w:drawing>
      </w:r>
    </w:p>
    <w:p w14:paraId="190FF1C0">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17</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拍摄车牌号码</w:t>
      </w:r>
    </w:p>
    <w:p w14:paraId="6E7B79E8">
      <w:pPr>
        <w:pStyle w:val="2"/>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lang w:val="en-US" w:eastAsia="zh-CN"/>
        </w:rPr>
        <w:t>确认完车牌号码后，需要确认建筑垃圾种类、装载量（方</w:t>
      </w:r>
      <w:r>
        <w:rPr>
          <w:rFonts w:hint="eastAsia" w:ascii="宋体" w:hAnsi="宋体" w:eastAsia="宋体" w:cs="宋体"/>
          <w:b w:val="0"/>
          <w:i w:val="0"/>
          <w:caps w:val="0"/>
          <w:sz w:val="21"/>
        </w:rPr>
        <w:t>/车）</w:t>
      </w:r>
      <w:r>
        <w:rPr>
          <w:rFonts w:hint="eastAsia" w:ascii="宋体" w:hAnsi="宋体" w:eastAsia="宋体" w:cs="宋体"/>
          <w:b w:val="0"/>
          <w:i w:val="0"/>
          <w:caps w:val="0"/>
          <w:sz w:val="21"/>
          <w:lang w:val="en-US" w:eastAsia="zh-CN"/>
        </w:rPr>
        <w:t>的数据是否与实际装载物一致，</w:t>
      </w:r>
      <w:r>
        <w:rPr>
          <w:rFonts w:hint="eastAsia" w:ascii="宋体" w:hAnsi="宋体" w:eastAsia="宋体" w:cs="宋体"/>
          <w:b w:val="0"/>
          <w:i w:val="0"/>
          <w:caps w:val="0"/>
          <w:sz w:val="21"/>
        </w:rPr>
        <w:t>点击确认按钮，完成电子联单签认操作</w:t>
      </w:r>
      <w:r>
        <w:rPr>
          <w:rFonts w:hint="eastAsia" w:ascii="宋体" w:hAnsi="宋体" w:eastAsia="宋体" w:cs="宋体"/>
          <w:b w:val="0"/>
          <w:i w:val="0"/>
          <w:caps w:val="0"/>
          <w:sz w:val="21"/>
          <w:lang w:eastAsia="zh-CN"/>
        </w:rPr>
        <w:t>，</w:t>
      </w:r>
      <w:r>
        <w:rPr>
          <w:rFonts w:hint="eastAsia" w:ascii="宋体" w:hAnsi="宋体" w:eastAsia="宋体" w:cs="宋体"/>
          <w:b w:val="0"/>
          <w:i w:val="0"/>
          <w:caps w:val="0"/>
          <w:sz w:val="21"/>
          <w:lang w:val="en-US" w:eastAsia="zh-CN"/>
        </w:rPr>
        <w:t>完结消纳场所已签认的电子联单，代表着建筑垃圾从消纳场所消纳。</w:t>
      </w:r>
    </w:p>
    <w:p w14:paraId="6750F661">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eastAsia="zh-CN"/>
        </w:rPr>
        <w:drawing>
          <wp:inline distT="0" distB="0" distL="114300" distR="114300">
            <wp:extent cx="1900555" cy="2972435"/>
            <wp:effectExtent l="0" t="0" r="4445" b="14605"/>
            <wp:docPr id="204" name="图片 204" descr="172862917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1728629178336"/>
                    <pic:cNvPicPr>
                      <a:picLocks noChangeAspect="1"/>
                    </pic:cNvPicPr>
                  </pic:nvPicPr>
                  <pic:blipFill>
                    <a:blip r:embed="rId28"/>
                    <a:stretch>
                      <a:fillRect/>
                    </a:stretch>
                  </pic:blipFill>
                  <pic:spPr>
                    <a:xfrm>
                      <a:off x="0" y="0"/>
                      <a:ext cx="1900555" cy="2972435"/>
                    </a:xfrm>
                    <a:prstGeom prst="rect">
                      <a:avLst/>
                    </a:prstGeom>
                  </pic:spPr>
                </pic:pic>
              </a:graphicData>
            </a:graphic>
          </wp:inline>
        </w:drawing>
      </w:r>
    </w:p>
    <w:p w14:paraId="15F6B4EB">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18</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电子联单</w:t>
      </w:r>
      <w:r>
        <w:rPr>
          <w:rFonts w:hint="eastAsia" w:ascii="宋体" w:hAnsi="宋体" w:eastAsia="宋体" w:cs="宋体"/>
          <w:b w:val="0"/>
          <w:i w:val="0"/>
          <w:caps w:val="0"/>
          <w:sz w:val="21"/>
          <w:szCs w:val="21"/>
          <w:lang w:val="en-US" w:eastAsia="zh-CN"/>
        </w:rPr>
        <w:t>确认</w:t>
      </w:r>
    </w:p>
    <w:p w14:paraId="6D89A50B">
      <w:pPr>
        <w:pStyle w:val="2"/>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lang w:val="en-US" w:eastAsia="zh-CN"/>
        </w:rPr>
        <w:t>若建筑垃圾种类、装载量（方</w:t>
      </w:r>
      <w:r>
        <w:rPr>
          <w:rFonts w:hint="eastAsia" w:ascii="宋体" w:hAnsi="宋体" w:eastAsia="宋体" w:cs="宋体"/>
          <w:b w:val="0"/>
          <w:i w:val="0"/>
          <w:caps w:val="0"/>
          <w:sz w:val="21"/>
        </w:rPr>
        <w:t>/车）</w:t>
      </w:r>
      <w:r>
        <w:rPr>
          <w:rFonts w:hint="eastAsia" w:ascii="宋体" w:hAnsi="宋体" w:eastAsia="宋体" w:cs="宋体"/>
          <w:b w:val="0"/>
          <w:i w:val="0"/>
          <w:caps w:val="0"/>
          <w:sz w:val="21"/>
          <w:lang w:val="en-US" w:eastAsia="zh-CN"/>
        </w:rPr>
        <w:t>的数据与联单记录存在不一致的情况，可以</w:t>
      </w:r>
      <w:r>
        <w:rPr>
          <w:rFonts w:hint="eastAsia" w:ascii="宋体" w:hAnsi="宋体" w:eastAsia="宋体" w:cs="宋体"/>
          <w:b w:val="0"/>
          <w:i w:val="0"/>
          <w:caps w:val="0"/>
          <w:sz w:val="21"/>
        </w:rPr>
        <w:t>点击</w:t>
      </w:r>
      <w:r>
        <w:rPr>
          <w:rFonts w:hint="eastAsia" w:ascii="宋体" w:hAnsi="宋体" w:eastAsia="宋体" w:cs="宋体"/>
          <w:b w:val="0"/>
          <w:i w:val="0"/>
          <w:caps w:val="0"/>
          <w:sz w:val="21"/>
          <w:lang w:val="en-US" w:eastAsia="zh-CN"/>
        </w:rPr>
        <w:t>修改</w:t>
      </w:r>
      <w:r>
        <w:rPr>
          <w:rFonts w:hint="eastAsia" w:ascii="宋体" w:hAnsi="宋体" w:eastAsia="宋体" w:cs="宋体"/>
          <w:b w:val="0"/>
          <w:i w:val="0"/>
          <w:caps w:val="0"/>
          <w:sz w:val="21"/>
        </w:rPr>
        <w:t>按钮，</w:t>
      </w:r>
      <w:r>
        <w:rPr>
          <w:rFonts w:hint="eastAsia" w:ascii="宋体" w:hAnsi="宋体" w:eastAsia="宋体" w:cs="宋体"/>
          <w:b w:val="0"/>
          <w:i w:val="0"/>
          <w:caps w:val="0"/>
          <w:sz w:val="21"/>
          <w:lang w:val="en-US" w:eastAsia="zh-CN"/>
        </w:rPr>
        <w:t>输入消纳场所复核的建筑垃圾种类及装载量（方</w:t>
      </w:r>
      <w:r>
        <w:rPr>
          <w:rFonts w:hint="eastAsia" w:ascii="宋体" w:hAnsi="宋体" w:eastAsia="宋体" w:cs="宋体"/>
          <w:b w:val="0"/>
          <w:i w:val="0"/>
          <w:caps w:val="0"/>
          <w:sz w:val="21"/>
        </w:rPr>
        <w:t>/车）</w:t>
      </w:r>
      <w:r>
        <w:rPr>
          <w:rFonts w:hint="eastAsia" w:ascii="宋体" w:hAnsi="宋体" w:eastAsia="宋体" w:cs="宋体"/>
          <w:b w:val="0"/>
          <w:i w:val="0"/>
          <w:caps w:val="0"/>
          <w:sz w:val="21"/>
          <w:lang w:eastAsia="zh-CN"/>
        </w:rPr>
        <w:t>，</w:t>
      </w:r>
      <w:r>
        <w:rPr>
          <w:rFonts w:hint="eastAsia" w:ascii="宋体" w:hAnsi="宋体" w:eastAsia="宋体" w:cs="宋体"/>
          <w:b w:val="0"/>
          <w:i w:val="0"/>
          <w:caps w:val="0"/>
          <w:sz w:val="21"/>
          <w:lang w:val="en-US" w:eastAsia="zh-CN"/>
        </w:rPr>
        <w:t>并发回源头确认。</w:t>
      </w:r>
    </w:p>
    <w:p w14:paraId="602FB7E6">
      <w:pPr>
        <w:pStyle w:val="2"/>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lang w:val="en-US" w:eastAsia="zh-CN"/>
        </w:rPr>
        <w:t>若建筑垃圾种类、装载量（方</w:t>
      </w:r>
      <w:r>
        <w:rPr>
          <w:rFonts w:hint="eastAsia" w:ascii="宋体" w:hAnsi="宋体" w:eastAsia="宋体" w:cs="宋体"/>
          <w:b w:val="0"/>
          <w:i w:val="0"/>
          <w:caps w:val="0"/>
          <w:sz w:val="21"/>
        </w:rPr>
        <w:t>/车）</w:t>
      </w:r>
      <w:r>
        <w:rPr>
          <w:rFonts w:hint="eastAsia" w:ascii="宋体" w:hAnsi="宋体" w:eastAsia="宋体" w:cs="宋体"/>
          <w:b w:val="0"/>
          <w:i w:val="0"/>
          <w:caps w:val="0"/>
          <w:sz w:val="21"/>
          <w:lang w:val="en-US" w:eastAsia="zh-CN"/>
        </w:rPr>
        <w:t>的土质情况出现污染异常，请点击土质异常按钮，选择土质异常类型，拍摄土质异常图片，并点击确认完成上传工作。</w:t>
      </w:r>
    </w:p>
    <w:p w14:paraId="68F89E36">
      <w:pPr>
        <w:pStyle w:val="2"/>
        <w:ind w:left="0" w:leftChars="0" w:firstLine="0" w:firstLineChars="0"/>
        <w:jc w:val="center"/>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szCs w:val="21"/>
          <w:lang w:eastAsia="zh-CN"/>
        </w:rPr>
        <w:drawing>
          <wp:inline distT="0" distB="0" distL="114300" distR="114300">
            <wp:extent cx="1400810" cy="2417445"/>
            <wp:effectExtent l="0" t="0" r="1270" b="5715"/>
            <wp:docPr id="205" name="图片 205" descr="172862917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1728629178336"/>
                    <pic:cNvPicPr>
                      <a:picLocks noChangeAspect="1"/>
                    </pic:cNvPicPr>
                  </pic:nvPicPr>
                  <pic:blipFill>
                    <a:blip r:embed="rId28"/>
                    <a:stretch>
                      <a:fillRect/>
                    </a:stretch>
                  </pic:blipFill>
                  <pic:spPr>
                    <a:xfrm>
                      <a:off x="0" y="0"/>
                      <a:ext cx="1400810" cy="2417445"/>
                    </a:xfrm>
                    <a:prstGeom prst="rect">
                      <a:avLst/>
                    </a:prstGeom>
                  </pic:spPr>
                </pic:pic>
              </a:graphicData>
            </a:graphic>
          </wp:inline>
        </w:drawing>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lang w:val="en-US" w:eastAsia="zh-CN"/>
        </w:rPr>
        <w:drawing>
          <wp:inline distT="0" distB="0" distL="114300" distR="114300">
            <wp:extent cx="1298575" cy="2455545"/>
            <wp:effectExtent l="0" t="0" r="12065" b="13335"/>
            <wp:docPr id="206" name="图片 206" descr="172862915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1728629153958"/>
                    <pic:cNvPicPr>
                      <a:picLocks noChangeAspect="1"/>
                    </pic:cNvPicPr>
                  </pic:nvPicPr>
                  <pic:blipFill>
                    <a:blip r:embed="rId29"/>
                    <a:stretch>
                      <a:fillRect/>
                    </a:stretch>
                  </pic:blipFill>
                  <pic:spPr>
                    <a:xfrm>
                      <a:off x="0" y="0"/>
                      <a:ext cx="1298575" cy="2455545"/>
                    </a:xfrm>
                    <a:prstGeom prst="rect">
                      <a:avLst/>
                    </a:prstGeom>
                  </pic:spPr>
                </pic:pic>
              </a:graphicData>
            </a:graphic>
          </wp:inline>
        </w:drawing>
      </w:r>
    </w:p>
    <w:p w14:paraId="709BCA06">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19</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土质异常上报</w:t>
      </w:r>
    </w:p>
    <w:p w14:paraId="6CF43F42">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当运输车辆运出建筑垃圾时，因天气、调度、暂时无法离开，请点击取消按钮，并输入取消的具体原因，此时联单将会记录该消纳场所的取消原因，同时联单状态不会变化。</w:t>
      </w:r>
    </w:p>
    <w:p w14:paraId="58ACCDBA">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val="en-US" w:eastAsia="zh-CN"/>
        </w:rPr>
        <w:drawing>
          <wp:inline distT="0" distB="0" distL="114300" distR="114300">
            <wp:extent cx="1322705" cy="2324735"/>
            <wp:effectExtent l="0" t="0" r="3175" b="6985"/>
            <wp:docPr id="32" name="图片 32" descr="172861557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28615572479"/>
                    <pic:cNvPicPr>
                      <a:picLocks noChangeAspect="1"/>
                    </pic:cNvPicPr>
                  </pic:nvPicPr>
                  <pic:blipFill>
                    <a:blip r:embed="rId30"/>
                    <a:stretch>
                      <a:fillRect/>
                    </a:stretch>
                  </pic:blipFill>
                  <pic:spPr>
                    <a:xfrm>
                      <a:off x="0" y="0"/>
                      <a:ext cx="1322705" cy="2324735"/>
                    </a:xfrm>
                    <a:prstGeom prst="rect">
                      <a:avLst/>
                    </a:prstGeom>
                  </pic:spPr>
                </pic:pic>
              </a:graphicData>
            </a:graphic>
          </wp:inline>
        </w:drawing>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lang w:eastAsia="zh-CN"/>
        </w:rPr>
        <w:drawing>
          <wp:inline distT="0" distB="0" distL="114300" distR="114300">
            <wp:extent cx="1402080" cy="2430780"/>
            <wp:effectExtent l="0" t="0" r="0" b="7620"/>
            <wp:docPr id="33" name="图片 33" descr="172861565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28615657759"/>
                    <pic:cNvPicPr>
                      <a:picLocks noChangeAspect="1"/>
                    </pic:cNvPicPr>
                  </pic:nvPicPr>
                  <pic:blipFill>
                    <a:blip r:embed="rId31"/>
                    <a:stretch>
                      <a:fillRect/>
                    </a:stretch>
                  </pic:blipFill>
                  <pic:spPr>
                    <a:xfrm>
                      <a:off x="0" y="0"/>
                      <a:ext cx="1402080" cy="2430780"/>
                    </a:xfrm>
                    <a:prstGeom prst="rect">
                      <a:avLst/>
                    </a:prstGeom>
                  </pic:spPr>
                </pic:pic>
              </a:graphicData>
            </a:graphic>
          </wp:inline>
        </w:drawing>
      </w:r>
    </w:p>
    <w:p w14:paraId="0CEA6733">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20</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电子联单</w:t>
      </w:r>
      <w:r>
        <w:rPr>
          <w:rFonts w:hint="eastAsia" w:ascii="宋体" w:hAnsi="宋体" w:eastAsia="宋体" w:cs="宋体"/>
          <w:b w:val="0"/>
          <w:i w:val="0"/>
          <w:caps w:val="0"/>
          <w:sz w:val="21"/>
          <w:szCs w:val="21"/>
          <w:lang w:val="en-US" w:eastAsia="zh-CN"/>
        </w:rPr>
        <w:t>取消</w:t>
      </w:r>
    </w:p>
    <w:p w14:paraId="04A6B3EE">
      <w:pPr>
        <w:pStyle w:val="5"/>
        <w:rPr>
          <w:rFonts w:hint="eastAsia" w:ascii="黑体" w:hAnsi="黑体" w:eastAsia="黑体" w:cs="黑体"/>
          <w:b w:val="0"/>
          <w:i w:val="0"/>
          <w:caps w:val="0"/>
          <w:sz w:val="21"/>
          <w:lang w:bidi="ar"/>
        </w:rPr>
      </w:pPr>
      <w:bookmarkStart w:id="29" w:name="_Toc29224"/>
      <w:r>
        <w:rPr>
          <w:rFonts w:hint="eastAsia" w:ascii="黑体" w:hAnsi="黑体" w:eastAsia="黑体" w:cs="黑体"/>
          <w:b w:val="0"/>
          <w:i w:val="0"/>
          <w:caps w:val="0"/>
          <w:color w:val="000000"/>
          <w:sz w:val="21"/>
          <w:lang w:bidi="ar"/>
        </w:rPr>
        <w:t>电子联单</w:t>
      </w:r>
      <w:r>
        <w:rPr>
          <w:rFonts w:hint="eastAsia" w:ascii="黑体" w:hAnsi="黑体" w:eastAsia="黑体" w:cs="黑体"/>
          <w:b w:val="0"/>
          <w:i w:val="0"/>
          <w:caps w:val="0"/>
          <w:color w:val="000000"/>
          <w:sz w:val="21"/>
          <w:lang w:val="en-US" w:eastAsia="zh-CN" w:bidi="ar"/>
        </w:rPr>
        <w:t>列表查询功能</w:t>
      </w:r>
      <w:bookmarkEnd w:id="29"/>
    </w:p>
    <w:p w14:paraId="31A47F3E">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在下方菜单栏中“联单列表”中可以点击查看已经签认的电子联单数据，通过电子联单编号，车牌号码可以查询历史的电子联单数据。</w:t>
      </w:r>
    </w:p>
    <w:p w14:paraId="4BDB421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eastAsia="zh-CN"/>
        </w:rPr>
        <w:drawing>
          <wp:inline distT="0" distB="0" distL="114300" distR="114300">
            <wp:extent cx="1296670" cy="2275840"/>
            <wp:effectExtent l="0" t="0" r="13970" b="10160"/>
            <wp:docPr id="91" name="图片 91" descr="172861607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728616073891"/>
                    <pic:cNvPicPr>
                      <a:picLocks noChangeAspect="1"/>
                    </pic:cNvPicPr>
                  </pic:nvPicPr>
                  <pic:blipFill>
                    <a:blip r:embed="rId32"/>
                    <a:stretch>
                      <a:fillRect/>
                    </a:stretch>
                  </pic:blipFill>
                  <pic:spPr>
                    <a:xfrm>
                      <a:off x="0" y="0"/>
                      <a:ext cx="1296670" cy="2275840"/>
                    </a:xfrm>
                    <a:prstGeom prst="rect">
                      <a:avLst/>
                    </a:prstGeom>
                  </pic:spPr>
                </pic:pic>
              </a:graphicData>
            </a:graphic>
          </wp:inline>
        </w:drawing>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lang w:val="en-US" w:eastAsia="zh-CN"/>
        </w:rPr>
        <w:drawing>
          <wp:inline distT="0" distB="0" distL="114300" distR="114300">
            <wp:extent cx="1322705" cy="2324735"/>
            <wp:effectExtent l="0" t="0" r="3175" b="6985"/>
            <wp:docPr id="92" name="图片 92" descr="172861623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728616233815"/>
                    <pic:cNvPicPr>
                      <a:picLocks noChangeAspect="1"/>
                    </pic:cNvPicPr>
                  </pic:nvPicPr>
                  <pic:blipFill>
                    <a:blip r:embed="rId33"/>
                    <a:stretch>
                      <a:fillRect/>
                    </a:stretch>
                  </pic:blipFill>
                  <pic:spPr>
                    <a:xfrm>
                      <a:off x="0" y="0"/>
                      <a:ext cx="1322705" cy="2324735"/>
                    </a:xfrm>
                    <a:prstGeom prst="rect">
                      <a:avLst/>
                    </a:prstGeom>
                  </pic:spPr>
                </pic:pic>
              </a:graphicData>
            </a:graphic>
          </wp:inline>
        </w:drawing>
      </w:r>
    </w:p>
    <w:p w14:paraId="129AFA9C">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21</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电子联单列表</w:t>
      </w:r>
    </w:p>
    <w:p w14:paraId="6F1714DC">
      <w:pPr>
        <w:pStyle w:val="5"/>
        <w:rPr>
          <w:rFonts w:hint="eastAsia" w:ascii="黑体" w:hAnsi="黑体" w:eastAsia="黑体" w:cs="黑体"/>
          <w:b w:val="0"/>
          <w:i w:val="0"/>
          <w:caps w:val="0"/>
          <w:sz w:val="21"/>
          <w:lang w:bidi="ar"/>
        </w:rPr>
      </w:pPr>
      <w:bookmarkStart w:id="30" w:name="_Toc2940"/>
      <w:r>
        <w:rPr>
          <w:rFonts w:hint="eastAsia" w:ascii="黑体" w:hAnsi="黑体" w:eastAsia="黑体" w:cs="黑体"/>
          <w:b w:val="0"/>
          <w:i w:val="0"/>
          <w:caps w:val="0"/>
          <w:color w:val="000000"/>
          <w:sz w:val="21"/>
          <w:lang w:bidi="ar"/>
        </w:rPr>
        <w:t>电子联</w:t>
      </w:r>
      <w:r>
        <w:rPr>
          <w:rFonts w:hint="eastAsia" w:ascii="黑体" w:hAnsi="黑体" w:eastAsia="黑体" w:cs="黑体"/>
          <w:b w:val="0"/>
          <w:i w:val="0"/>
          <w:caps w:val="0"/>
          <w:color w:val="000000"/>
          <w:sz w:val="21"/>
          <w:lang w:val="en-US" w:eastAsia="zh-CN" w:bidi="ar"/>
        </w:rPr>
        <w:t>单数据统计功能</w:t>
      </w:r>
      <w:bookmarkEnd w:id="30"/>
    </w:p>
    <w:p w14:paraId="306E8683">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在“数据统计”功能页面中，可以查看电子联单数据统计的功能。</w:t>
      </w:r>
    </w:p>
    <w:p w14:paraId="120A068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drawing>
          <wp:inline distT="0" distB="0" distL="114300" distR="114300">
            <wp:extent cx="1343660" cy="2356485"/>
            <wp:effectExtent l="0" t="0" r="12700" b="5715"/>
            <wp:docPr id="93" name="图片 93" descr="172861659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1728616599172"/>
                    <pic:cNvPicPr>
                      <a:picLocks noChangeAspect="1"/>
                    </pic:cNvPicPr>
                  </pic:nvPicPr>
                  <pic:blipFill>
                    <a:blip r:embed="rId34"/>
                    <a:stretch>
                      <a:fillRect/>
                    </a:stretch>
                  </pic:blipFill>
                  <pic:spPr>
                    <a:xfrm>
                      <a:off x="0" y="0"/>
                      <a:ext cx="1343660" cy="2356485"/>
                    </a:xfrm>
                    <a:prstGeom prst="rect">
                      <a:avLst/>
                    </a:prstGeom>
                  </pic:spPr>
                </pic:pic>
              </a:graphicData>
            </a:graphic>
          </wp:inline>
        </w:drawing>
      </w:r>
    </w:p>
    <w:p w14:paraId="034A0D8D">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22</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电子联单数据统计</w:t>
      </w:r>
    </w:p>
    <w:p w14:paraId="7B4172B3">
      <w:pPr>
        <w:pStyle w:val="5"/>
        <w:rPr>
          <w:rFonts w:hint="eastAsia" w:ascii="黑体" w:hAnsi="黑体" w:eastAsia="黑体" w:cs="黑体"/>
          <w:b w:val="0"/>
          <w:i w:val="0"/>
          <w:caps w:val="0"/>
          <w:sz w:val="21"/>
        </w:rPr>
      </w:pPr>
      <w:bookmarkStart w:id="31" w:name="_Toc9801"/>
      <w:r>
        <w:rPr>
          <w:rFonts w:hint="eastAsia" w:ascii="黑体" w:hAnsi="黑体" w:eastAsia="黑体" w:cs="黑体"/>
          <w:b w:val="0"/>
          <w:i w:val="0"/>
          <w:caps w:val="0"/>
          <w:sz w:val="21"/>
          <w:lang w:val="en-US" w:eastAsia="zh-CN"/>
        </w:rPr>
        <w:t>我的设置功能</w:t>
      </w:r>
      <w:bookmarkEnd w:id="31"/>
    </w:p>
    <w:p w14:paraId="0307CF7E">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在“我的设置”功能页面中，可以查看“关于我们”“常见问题”“操作指引”“政策法规”“通用设置”“问题咨询”功能。</w:t>
      </w:r>
    </w:p>
    <w:p w14:paraId="11BCC4E6">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eastAsia="zh-CN"/>
        </w:rPr>
        <w:drawing>
          <wp:inline distT="0" distB="0" distL="114300" distR="114300">
            <wp:extent cx="1338580" cy="2345690"/>
            <wp:effectExtent l="0" t="0" r="2540" b="1270"/>
            <wp:docPr id="94" name="图片 94" descr="172861696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1728616968814"/>
                    <pic:cNvPicPr>
                      <a:picLocks noChangeAspect="1"/>
                    </pic:cNvPicPr>
                  </pic:nvPicPr>
                  <pic:blipFill>
                    <a:blip r:embed="rId35"/>
                    <a:stretch>
                      <a:fillRect/>
                    </a:stretch>
                  </pic:blipFill>
                  <pic:spPr>
                    <a:xfrm>
                      <a:off x="0" y="0"/>
                      <a:ext cx="1338580" cy="2345690"/>
                    </a:xfrm>
                    <a:prstGeom prst="rect">
                      <a:avLst/>
                    </a:prstGeom>
                  </pic:spPr>
                </pic:pic>
              </a:graphicData>
            </a:graphic>
          </wp:inline>
        </w:drawing>
      </w:r>
    </w:p>
    <w:p w14:paraId="2D27CBAC">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23</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我的设置</w:t>
      </w:r>
    </w:p>
    <w:p w14:paraId="336A014B">
      <w:pPr>
        <w:pStyle w:val="4"/>
        <w:spacing w:before="480"/>
        <w:rPr>
          <w:sz w:val="28"/>
          <w:szCs w:val="28"/>
        </w:rPr>
      </w:pPr>
      <w:bookmarkStart w:id="32" w:name="_Toc3443"/>
      <w:r>
        <w:rPr>
          <w:rFonts w:hint="eastAsia"/>
          <w:sz w:val="28"/>
          <w:szCs w:val="28"/>
        </w:rPr>
        <w:t>水运中转设施管理单位用户</w:t>
      </w:r>
      <w:bookmarkEnd w:id="25"/>
      <w:r>
        <w:rPr>
          <w:rFonts w:hint="eastAsia"/>
          <w:sz w:val="28"/>
          <w:szCs w:val="28"/>
          <w:lang w:eastAsia="zh-CN"/>
        </w:rPr>
        <w:t>操作指引</w:t>
      </w:r>
      <w:bookmarkEnd w:id="32"/>
    </w:p>
    <w:p w14:paraId="5B36A8EE">
      <w:pPr>
        <w:pStyle w:val="5"/>
        <w:jc w:val="both"/>
        <w:rPr>
          <w:rFonts w:ascii="黑体" w:hAnsi="黑体" w:cs="黑体"/>
        </w:rPr>
      </w:pPr>
      <w:bookmarkStart w:id="33" w:name="_Toc11634"/>
      <w:r>
        <w:rPr>
          <w:rFonts w:hint="eastAsia" w:ascii="黑体" w:hAnsi="黑体" w:cs="黑体"/>
        </w:rPr>
        <w:t>系统登录</w:t>
      </w:r>
      <w:bookmarkEnd w:id="33"/>
    </w:p>
    <w:p w14:paraId="5D000798">
      <w:pPr>
        <w:numPr>
          <w:ilvl w:val="0"/>
          <w:numId w:val="5"/>
        </w:numPr>
        <w:spacing w:line="360" w:lineRule="auto"/>
        <w:ind w:firstLine="482" w:firstLineChars="200"/>
        <w:rPr>
          <w:rFonts w:ascii="宋体" w:hAnsi="宋体" w:cs="宋体"/>
          <w:b/>
          <w:bCs/>
        </w:rPr>
      </w:pPr>
      <w:r>
        <w:rPr>
          <w:rFonts w:hint="eastAsia" w:ascii="宋体" w:hAnsi="宋体" w:cs="宋体"/>
          <w:b/>
          <w:bCs/>
        </w:rPr>
        <w:t>适用条件</w:t>
      </w:r>
    </w:p>
    <w:p w14:paraId="2A40902F">
      <w:pPr>
        <w:pStyle w:val="2"/>
        <w:ind w:firstLine="480"/>
        <w:rPr>
          <w:rFonts w:ascii="宋体" w:hAnsi="宋体" w:cs="宋体"/>
        </w:rPr>
      </w:pPr>
      <w:r>
        <w:rPr>
          <w:rFonts w:hint="eastAsia" w:ascii="宋体" w:hAnsi="宋体" w:cs="宋体"/>
          <w:lang w:val="en-US" w:eastAsia="zh-CN"/>
        </w:rPr>
        <w:t>移动端</w:t>
      </w:r>
      <w:r>
        <w:rPr>
          <w:rFonts w:ascii="宋体" w:hAnsi="宋体" w:cs="宋体"/>
        </w:rPr>
        <w:t>配置</w:t>
      </w:r>
      <w:r>
        <w:rPr>
          <w:rFonts w:hint="eastAsia" w:ascii="宋体" w:hAnsi="宋体" w:cs="宋体"/>
        </w:rPr>
        <w:t>要求如下表</w:t>
      </w:r>
      <w:r>
        <w:rPr>
          <w:rFonts w:ascii="宋体" w:hAnsi="宋体" w:cs="宋体"/>
        </w:rPr>
        <w:t>：</w:t>
      </w:r>
    </w:p>
    <w:p w14:paraId="28C740C6">
      <w:pPr>
        <w:pStyle w:val="49"/>
        <w:rPr>
          <w:rFonts w:ascii="宋体"/>
        </w:rPr>
      </w:pPr>
      <w:r>
        <w:rPr>
          <w:rFonts w:hint="eastAsia" w:ascii="宋体"/>
        </w:rPr>
        <w:t>表2.</w:t>
      </w:r>
      <w:r>
        <w:rPr>
          <w:rFonts w:hint="eastAsia" w:ascii="宋体"/>
          <w:lang w:val="en-US" w:eastAsia="zh-CN"/>
        </w:rPr>
        <w:t>3</w:t>
      </w:r>
      <w:r>
        <w:rPr>
          <w:rFonts w:hint="eastAsia" w:ascii="宋体"/>
        </w:rPr>
        <w:t xml:space="preserve"> 适用条件</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2668"/>
        <w:gridCol w:w="4945"/>
      </w:tblGrid>
      <w:tr w14:paraId="36AF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53" w:type="dxa"/>
            <w:shd w:val="clear" w:color="auto" w:fill="E7E6E6" w:themeFill="background2"/>
            <w:vAlign w:val="center"/>
          </w:tcPr>
          <w:p w14:paraId="64EA866E">
            <w:pPr>
              <w:spacing w:before="120" w:after="120" w:line="300" w:lineRule="auto"/>
              <w:ind w:firstLine="0" w:firstLineChars="0"/>
              <w:jc w:val="center"/>
              <w:rPr>
                <w:rFonts w:ascii="宋体" w:hAnsi="宋体" w:cs="宋体"/>
                <w:b/>
                <w:bCs/>
                <w:color w:val="1F2329"/>
                <w:sz w:val="21"/>
                <w:szCs w:val="21"/>
              </w:rPr>
            </w:pPr>
            <w:r>
              <w:rPr>
                <w:rFonts w:hint="eastAsia" w:ascii="宋体" w:hAnsi="宋体" w:cs="宋体"/>
                <w:b/>
                <w:bCs/>
                <w:color w:val="1F2329"/>
                <w:sz w:val="21"/>
                <w:szCs w:val="21"/>
              </w:rPr>
              <w:t>序号</w:t>
            </w:r>
          </w:p>
        </w:tc>
        <w:tc>
          <w:tcPr>
            <w:tcW w:w="2668" w:type="dxa"/>
            <w:shd w:val="clear" w:color="auto" w:fill="E7E6E6" w:themeFill="background2"/>
            <w:vAlign w:val="center"/>
          </w:tcPr>
          <w:p w14:paraId="753ED52B">
            <w:pPr>
              <w:spacing w:before="120" w:after="120" w:line="300" w:lineRule="auto"/>
              <w:ind w:firstLine="0" w:firstLineChars="0"/>
              <w:jc w:val="center"/>
              <w:rPr>
                <w:rFonts w:hint="eastAsia" w:ascii="宋体" w:hAnsi="宋体" w:eastAsia="宋体" w:cs="宋体"/>
                <w:b/>
                <w:bCs/>
                <w:color w:val="1F2329"/>
                <w:sz w:val="21"/>
                <w:szCs w:val="21"/>
                <w:lang w:eastAsia="zh-CN"/>
              </w:rPr>
            </w:pPr>
            <w:r>
              <w:rPr>
                <w:rFonts w:hint="eastAsia" w:ascii="宋体" w:hAnsi="宋体" w:cs="宋体"/>
                <w:b/>
                <w:bCs/>
                <w:color w:val="1F2329"/>
                <w:sz w:val="21"/>
                <w:szCs w:val="21"/>
                <w:lang w:val="en-US" w:eastAsia="zh-CN"/>
              </w:rPr>
              <w:t>移动端</w:t>
            </w:r>
          </w:p>
        </w:tc>
        <w:tc>
          <w:tcPr>
            <w:tcW w:w="4945" w:type="dxa"/>
            <w:shd w:val="clear" w:color="auto" w:fill="E7E6E6" w:themeFill="background2"/>
            <w:vAlign w:val="center"/>
          </w:tcPr>
          <w:p w14:paraId="7F0B6FE8">
            <w:pPr>
              <w:spacing w:before="120" w:after="120" w:line="300" w:lineRule="auto"/>
              <w:ind w:firstLine="0" w:firstLineChars="0"/>
              <w:jc w:val="center"/>
              <w:rPr>
                <w:rFonts w:ascii="宋体" w:hAnsi="宋体" w:cs="宋体"/>
                <w:b/>
                <w:bCs/>
                <w:color w:val="1F2329"/>
                <w:sz w:val="21"/>
                <w:szCs w:val="21"/>
              </w:rPr>
            </w:pPr>
            <w:r>
              <w:rPr>
                <w:rFonts w:hint="eastAsia" w:ascii="宋体" w:hAnsi="宋体" w:cs="宋体"/>
                <w:b/>
                <w:bCs/>
                <w:color w:val="1F2329"/>
                <w:sz w:val="21"/>
                <w:szCs w:val="21"/>
              </w:rPr>
              <w:t>建议配置要求</w:t>
            </w:r>
          </w:p>
        </w:tc>
      </w:tr>
      <w:tr w14:paraId="6E7E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853" w:type="dxa"/>
            <w:vAlign w:val="center"/>
          </w:tcPr>
          <w:p w14:paraId="46DA4DEC">
            <w:pPr>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w:t>
            </w:r>
          </w:p>
        </w:tc>
        <w:tc>
          <w:tcPr>
            <w:tcW w:w="2668" w:type="dxa"/>
            <w:vAlign w:val="center"/>
          </w:tcPr>
          <w:p w14:paraId="6A10982B">
            <w:pPr>
              <w:pStyle w:val="26"/>
              <w:spacing w:before="0" w:line="240" w:lineRule="auto"/>
              <w:ind w:left="0" w:leftChars="0"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sz w:val="21"/>
                <w:szCs w:val="21"/>
              </w:rPr>
              <w:t>移动端</w:t>
            </w:r>
          </w:p>
        </w:tc>
        <w:tc>
          <w:tcPr>
            <w:tcW w:w="4945" w:type="dxa"/>
            <w:vAlign w:val="center"/>
          </w:tcPr>
          <w:p w14:paraId="46E4EA17">
            <w:pPr>
              <w:pStyle w:val="26"/>
              <w:spacing w:before="0" w:line="240" w:lineRule="auto"/>
              <w:ind w:left="0" w:leftChars="0"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sz w:val="21"/>
                <w:szCs w:val="21"/>
              </w:rPr>
              <w:t>安卓 7.0至13.0、IOS 12.0以上、鸿蒙</w:t>
            </w:r>
          </w:p>
        </w:tc>
      </w:tr>
    </w:tbl>
    <w:p w14:paraId="47D68F7A">
      <w:pPr>
        <w:numPr>
          <w:ilvl w:val="0"/>
          <w:numId w:val="5"/>
        </w:numPr>
        <w:spacing w:line="360" w:lineRule="auto"/>
        <w:ind w:firstLine="482" w:firstLineChars="200"/>
        <w:rPr>
          <w:rFonts w:ascii="宋体" w:hAnsi="宋体" w:cs="宋体"/>
          <w:b/>
          <w:bCs/>
        </w:rPr>
      </w:pPr>
      <w:r>
        <w:rPr>
          <w:rFonts w:hint="eastAsia" w:ascii="宋体" w:hAnsi="宋体" w:cs="宋体"/>
          <w:b/>
          <w:bCs/>
        </w:rPr>
        <w:t>登录方式</w:t>
      </w:r>
    </w:p>
    <w:p w14:paraId="7DCD8BE2">
      <w:pPr>
        <w:pStyle w:val="26"/>
        <w:spacing w:before="0" w:line="360" w:lineRule="auto"/>
        <w:ind w:left="0" w:leftChars="0" w:firstLine="480" w:firstLineChars="200"/>
        <w:rPr>
          <w:rFonts w:ascii="宋体" w:hAnsi="宋体" w:cs="宋体"/>
        </w:rPr>
      </w:pPr>
      <w:r>
        <w:rPr>
          <w:rFonts w:hint="eastAsia" w:ascii="宋体" w:hAnsi="宋体" w:cs="宋体"/>
        </w:rPr>
        <w:t>用户登录</w:t>
      </w:r>
      <w:r>
        <w:rPr>
          <w:rFonts w:hint="eastAsia" w:ascii="宋体" w:hAnsi="宋体" w:cs="宋体"/>
          <w:lang w:val="en-US" w:eastAsia="zh-CN"/>
        </w:rPr>
        <w:t>微信移动端，在微信公众号中查询“广东省住房和城乡建设厅”公众号，点击关注公众号后，在“粤建办事”内点击“建筑垃圾应用”进入登录页面，通过账号密码进行登录</w:t>
      </w:r>
      <w:r>
        <w:rPr>
          <w:rFonts w:hint="eastAsia" w:ascii="宋体" w:hAnsi="宋体" w:cs="宋体"/>
        </w:rPr>
        <w:t>。</w:t>
      </w:r>
    </w:p>
    <w:p w14:paraId="55A03939">
      <w:pPr>
        <w:jc w:val="center"/>
        <w:rPr>
          <w:rFonts w:ascii="宋体"/>
        </w:rPr>
      </w:pPr>
      <w:r>
        <w:rPr>
          <w:rFonts w:ascii="宋体"/>
        </w:rPr>
        <w:drawing>
          <wp:inline distT="0" distB="0" distL="114300" distR="114300">
            <wp:extent cx="2700655" cy="4679950"/>
            <wp:effectExtent l="0" t="0" r="12065" b="13970"/>
            <wp:docPr id="95" name="图片 95" descr="5ff93d17803e462161268f900036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5ff93d17803e462161268f9000362b1"/>
                    <pic:cNvPicPr>
                      <a:picLocks noChangeAspect="1"/>
                    </pic:cNvPicPr>
                  </pic:nvPicPr>
                  <pic:blipFill>
                    <a:blip r:embed="rId19"/>
                    <a:stretch>
                      <a:fillRect/>
                    </a:stretch>
                  </pic:blipFill>
                  <pic:spPr>
                    <a:xfrm>
                      <a:off x="0" y="0"/>
                      <a:ext cx="2700655" cy="4679950"/>
                    </a:xfrm>
                    <a:prstGeom prst="rect">
                      <a:avLst/>
                    </a:prstGeom>
                  </pic:spPr>
                </pic:pic>
              </a:graphicData>
            </a:graphic>
          </wp:inline>
        </w:drawing>
      </w:r>
    </w:p>
    <w:p w14:paraId="10ABDB19">
      <w:pPr>
        <w:pStyle w:val="39"/>
        <w:spacing w:before="120" w:after="120" w:line="240" w:lineRule="auto"/>
        <w:ind w:firstLine="0"/>
        <w:jc w:val="center"/>
        <w:rPr>
          <w:rFonts w:hint="default" w:ascii="宋体" w:hAnsi="宋体" w:eastAsia="宋体"/>
          <w:sz w:val="21"/>
          <w:lang w:val="en-US" w:eastAsia="zh-CN"/>
        </w:rPr>
      </w:pPr>
      <w:r>
        <w:rPr>
          <w:rFonts w:hint="eastAsia" w:ascii="宋体" w:hAnsi="宋体"/>
          <w:sz w:val="21"/>
          <w:szCs w:val="21"/>
        </w:rPr>
        <w:t>图</w:t>
      </w:r>
      <w:r>
        <w:rPr>
          <w:rFonts w:ascii="宋体" w:hAnsi="宋体"/>
          <w:sz w:val="21"/>
          <w:szCs w:val="21"/>
        </w:rPr>
        <w:t>2</w:t>
      </w:r>
      <w:r>
        <w:rPr>
          <w:rFonts w:hint="eastAsia" w:ascii="宋体" w:hAnsi="宋体"/>
          <w:sz w:val="21"/>
          <w:szCs w:val="21"/>
        </w:rPr>
        <w:t>.</w:t>
      </w:r>
      <w:r>
        <w:rPr>
          <w:rFonts w:hint="eastAsia" w:ascii="宋体" w:hAnsi="宋体"/>
          <w:sz w:val="21"/>
          <w:szCs w:val="21"/>
        </w:rPr>
        <w:fldChar w:fldCharType="begin"/>
      </w:r>
      <w:r>
        <w:rPr>
          <w:rFonts w:hint="eastAsia" w:ascii="宋体" w:hAnsi="宋体"/>
          <w:sz w:val="21"/>
          <w:szCs w:val="21"/>
        </w:rPr>
        <w:instrText xml:space="preserve"> SEQ 图 \* ARABIC \s 1 </w:instrText>
      </w:r>
      <w:r>
        <w:rPr>
          <w:rFonts w:hint="eastAsia" w:ascii="宋体" w:hAnsi="宋体"/>
          <w:sz w:val="21"/>
          <w:szCs w:val="21"/>
        </w:rPr>
        <w:fldChar w:fldCharType="separate"/>
      </w:r>
      <w:r>
        <w:rPr>
          <w:rFonts w:hint="eastAsia" w:ascii="宋体" w:hAnsi="宋体"/>
          <w:sz w:val="21"/>
          <w:szCs w:val="21"/>
        </w:rPr>
        <w:t>24</w:t>
      </w:r>
      <w:r>
        <w:rPr>
          <w:rFonts w:hint="eastAsia" w:ascii="宋体" w:hAnsi="宋体"/>
          <w:sz w:val="21"/>
          <w:szCs w:val="21"/>
        </w:rPr>
        <w:fldChar w:fldCharType="end"/>
      </w:r>
      <w:r>
        <w:rPr>
          <w:rFonts w:hint="eastAsia" w:ascii="宋体" w:hAnsi="宋体"/>
          <w:sz w:val="21"/>
          <w:szCs w:val="21"/>
        </w:rPr>
        <w:t xml:space="preserve"> </w:t>
      </w:r>
      <w:r>
        <w:rPr>
          <w:rFonts w:hint="eastAsia" w:ascii="宋体" w:hAnsi="宋体" w:eastAsia="宋体" w:cs="宋体"/>
          <w:sz w:val="21"/>
          <w:lang w:val="en-US" w:eastAsia="zh-CN"/>
        </w:rPr>
        <w:t>“广东省住房和城乡建设厅”</w:t>
      </w:r>
      <w:r>
        <w:rPr>
          <w:rFonts w:hint="eastAsia" w:ascii="宋体" w:hAnsi="宋体"/>
          <w:sz w:val="21"/>
          <w:lang w:val="en-US" w:eastAsia="zh-CN"/>
        </w:rPr>
        <w:t>公众号首页</w:t>
      </w:r>
    </w:p>
    <w:p w14:paraId="41481D77">
      <w:pPr>
        <w:tabs>
          <w:tab w:val="left" w:pos="0"/>
          <w:tab w:val="left" w:pos="607"/>
        </w:tabs>
        <w:spacing w:before="120" w:after="120"/>
        <w:jc w:val="center"/>
        <w:rPr>
          <w:rFonts w:hint="eastAsia" w:ascii="宋体" w:hAnsi="宋体" w:cs="宋体"/>
          <w:sz w:val="21"/>
          <w:szCs w:val="21"/>
        </w:rPr>
      </w:pPr>
      <w:r>
        <w:rPr>
          <w:rFonts w:hint="eastAsia"/>
          <w:lang w:val="en-US" w:eastAsia="zh-CN"/>
        </w:rPr>
        <w:drawing>
          <wp:inline distT="0" distB="0" distL="114300" distR="114300">
            <wp:extent cx="2057400" cy="3741420"/>
            <wp:effectExtent l="0" t="0" r="0" b="7620"/>
            <wp:docPr id="34" name="图片 34" descr="173206838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32068381233"/>
                    <pic:cNvPicPr>
                      <a:picLocks noChangeAspect="1"/>
                    </pic:cNvPicPr>
                  </pic:nvPicPr>
                  <pic:blipFill>
                    <a:blip r:embed="rId20"/>
                    <a:stretch>
                      <a:fillRect/>
                    </a:stretch>
                  </pic:blipFill>
                  <pic:spPr>
                    <a:xfrm>
                      <a:off x="0" y="0"/>
                      <a:ext cx="2057400" cy="3741420"/>
                    </a:xfrm>
                    <a:prstGeom prst="rect">
                      <a:avLst/>
                    </a:prstGeom>
                  </pic:spPr>
                </pic:pic>
              </a:graphicData>
            </a:graphic>
          </wp:inline>
        </w:drawing>
      </w:r>
    </w:p>
    <w:p w14:paraId="0322B909">
      <w:pPr>
        <w:tabs>
          <w:tab w:val="left" w:pos="0"/>
          <w:tab w:val="left" w:pos="607"/>
        </w:tabs>
        <w:spacing w:before="120" w:after="120"/>
        <w:jc w:val="center"/>
        <w:rPr>
          <w:rFonts w:ascii="宋体" w:hAnsi="宋体" w:cs="宋体"/>
          <w:sz w:val="21"/>
          <w:szCs w:val="21"/>
        </w:rPr>
      </w:pPr>
      <w:r>
        <w:rPr>
          <w:rFonts w:hint="eastAsia" w:ascii="宋体" w:hAnsi="宋体" w:cs="宋体"/>
          <w:sz w:val="21"/>
          <w:szCs w:val="21"/>
        </w:rPr>
        <w:t>图2.</w:t>
      </w:r>
      <w:r>
        <w:rPr>
          <w:rFonts w:hint="eastAsia" w:ascii="宋体" w:hAnsi="宋体" w:cs="宋体"/>
          <w:sz w:val="21"/>
          <w:szCs w:val="21"/>
        </w:rPr>
        <w:fldChar w:fldCharType="begin"/>
      </w:r>
      <w:r>
        <w:rPr>
          <w:rFonts w:hint="eastAsia" w:ascii="宋体" w:hAnsi="宋体" w:cs="宋体"/>
          <w:sz w:val="21"/>
          <w:szCs w:val="21"/>
        </w:rPr>
        <w:instrText xml:space="preserve"> SEQ 图 </w:instrText>
      </w:r>
      <w:r>
        <w:rPr>
          <w:rFonts w:hint="eastAsia" w:ascii="宋体" w:hAnsi="宋体" w:cs="宋体"/>
          <w:sz w:val="21"/>
          <w:szCs w:val="21"/>
        </w:rPr>
        <w:fldChar w:fldCharType="separate"/>
      </w:r>
      <w:r>
        <w:rPr>
          <w:rFonts w:hint="eastAsia" w:ascii="宋体" w:hAnsi="宋体" w:cs="宋体"/>
          <w:sz w:val="21"/>
          <w:szCs w:val="21"/>
        </w:rPr>
        <w:t>25</w:t>
      </w:r>
      <w:r>
        <w:rPr>
          <w:rFonts w:hint="eastAsia" w:ascii="宋体" w:hAnsi="宋体" w:cs="宋体"/>
          <w:sz w:val="21"/>
          <w:szCs w:val="21"/>
        </w:rPr>
        <w:fldChar w:fldCharType="end"/>
      </w:r>
      <w:r>
        <w:rPr>
          <w:rFonts w:hint="eastAsia" w:ascii="宋体" w:hAnsi="宋体" w:cs="宋体"/>
          <w:sz w:val="21"/>
          <w:szCs w:val="21"/>
        </w:rPr>
        <w:t xml:space="preserve">  移动端</w:t>
      </w:r>
      <w:r>
        <w:rPr>
          <w:rFonts w:hint="eastAsia" w:ascii="宋体" w:hAnsi="宋体" w:cs="宋体"/>
          <w:sz w:val="21"/>
          <w:szCs w:val="21"/>
          <w:lang w:val="en-US" w:eastAsia="zh-CN"/>
        </w:rPr>
        <w:t>登录</w:t>
      </w:r>
    </w:p>
    <w:p w14:paraId="594341AC">
      <w:pPr>
        <w:pStyle w:val="5"/>
        <w:jc w:val="both"/>
        <w:rPr>
          <w:rFonts w:ascii="黑体" w:hAnsi="黑体" w:cs="黑体"/>
        </w:rPr>
      </w:pPr>
      <w:bookmarkStart w:id="34" w:name="_Toc6256"/>
      <w:r>
        <w:rPr>
          <w:rFonts w:hint="eastAsia" w:ascii="黑体" w:hAnsi="黑体" w:cs="黑体"/>
        </w:rPr>
        <w:t>退出移动端</w:t>
      </w:r>
      <w:bookmarkEnd w:id="34"/>
    </w:p>
    <w:p w14:paraId="04336C42">
      <w:pPr>
        <w:tabs>
          <w:tab w:val="left" w:pos="0"/>
          <w:tab w:val="left" w:pos="607"/>
        </w:tabs>
        <w:spacing w:line="360" w:lineRule="auto"/>
        <w:ind w:firstLine="480" w:firstLineChars="200"/>
        <w:rPr>
          <w:rFonts w:hint="eastAsia" w:ascii="宋体" w:hAnsi="宋体" w:cs="宋体"/>
        </w:rPr>
      </w:pPr>
      <w:r>
        <w:rPr>
          <w:rFonts w:hint="eastAsia" w:ascii="宋体" w:hAnsi="宋体" w:cs="宋体"/>
        </w:rPr>
        <w:t>点击首页页面左上角“</w:t>
      </w:r>
      <w:r>
        <w:rPr>
          <w:rFonts w:hint="eastAsia" w:ascii="宋体" w:hAnsi="宋体" w:cs="宋体"/>
          <w:lang w:val="en-US" w:eastAsia="zh-CN"/>
        </w:rPr>
        <w:t>X</w:t>
      </w:r>
      <w:r>
        <w:rPr>
          <w:rFonts w:hint="eastAsia" w:ascii="宋体" w:hAnsi="宋体" w:cs="宋体"/>
        </w:rPr>
        <w:t>”按钮图标，</w:t>
      </w:r>
      <w:r>
        <w:rPr>
          <w:rFonts w:hint="eastAsia" w:ascii="宋体" w:hAnsi="宋体" w:cs="宋体"/>
          <w:lang w:val="en-US" w:eastAsia="zh-CN"/>
        </w:rPr>
        <w:t>关闭移动端</w:t>
      </w:r>
      <w:r>
        <w:rPr>
          <w:rFonts w:hint="eastAsia" w:ascii="宋体" w:hAnsi="宋体" w:cs="宋体"/>
        </w:rPr>
        <w:t>，或直接关闭</w:t>
      </w:r>
      <w:r>
        <w:rPr>
          <w:rFonts w:hint="eastAsia" w:ascii="宋体" w:hAnsi="宋体" w:cs="宋体"/>
          <w:lang w:val="en-US" w:eastAsia="zh-CN"/>
        </w:rPr>
        <w:t>当前微信即可退出移动端</w:t>
      </w:r>
      <w:r>
        <w:rPr>
          <w:rFonts w:hint="eastAsia" w:ascii="宋体" w:hAnsi="宋体" w:cs="宋体"/>
        </w:rPr>
        <w:t>。</w:t>
      </w:r>
    </w:p>
    <w:p w14:paraId="69F575F4">
      <w:pPr>
        <w:pStyle w:val="5"/>
        <w:rPr>
          <w:rFonts w:hint="eastAsia" w:ascii="黑体" w:hAnsi="黑体" w:eastAsia="黑体" w:cs="黑体"/>
          <w:b w:val="0"/>
          <w:i w:val="0"/>
          <w:caps w:val="0"/>
          <w:sz w:val="21"/>
        </w:rPr>
      </w:pPr>
      <w:bookmarkStart w:id="35" w:name="_Toc21556"/>
      <w:r>
        <w:rPr>
          <w:rFonts w:hint="eastAsia" w:ascii="黑体" w:hAnsi="黑体" w:eastAsia="黑体" w:cs="黑体"/>
          <w:b w:val="0"/>
          <w:i w:val="0"/>
          <w:caps w:val="0"/>
          <w:color w:val="000000"/>
          <w:sz w:val="21"/>
          <w:lang w:val="en-US" w:eastAsia="zh-CN" w:bidi="ar"/>
        </w:rPr>
        <w:t>建筑垃圾消纳签认</w:t>
      </w:r>
      <w:r>
        <w:rPr>
          <w:rFonts w:hint="eastAsia" w:ascii="黑体" w:hAnsi="黑体" w:cs="黑体"/>
          <w:b w:val="0"/>
          <w:i w:val="0"/>
          <w:caps w:val="0"/>
          <w:color w:val="000000"/>
          <w:sz w:val="21"/>
          <w:lang w:val="en-US" w:eastAsia="zh-CN" w:bidi="ar"/>
        </w:rPr>
        <w:t>（陆路）</w:t>
      </w:r>
      <w:r>
        <w:rPr>
          <w:rFonts w:hint="eastAsia" w:ascii="黑体" w:hAnsi="黑体" w:eastAsia="黑体" w:cs="黑体"/>
          <w:b w:val="0"/>
          <w:i w:val="0"/>
          <w:caps w:val="0"/>
          <w:color w:val="000000"/>
          <w:sz w:val="21"/>
          <w:lang w:val="en-US" w:eastAsia="zh-CN" w:bidi="ar"/>
        </w:rPr>
        <w:t>功能</w:t>
      </w:r>
      <w:bookmarkEnd w:id="35"/>
    </w:p>
    <w:p w14:paraId="71D4CA4B">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当运输车辆运进建筑垃圾时，水运中转设施用户应保证手机定位及运输车辆定位均保持在电子围栏范围内，若手机定位或运输车辆定位不在电子围栏范围内，则无法进入拍摄界面，并弹出“未在绘制的电子围栏范围”或“车辆不在围栏范围”的提示信息。</w:t>
      </w:r>
    </w:p>
    <w:p w14:paraId="7FB821AA">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满足定位要求，点击“建筑垃圾消纳签认”，对运输车辆的车牌号码进行拍摄，系统将会识别拍摄的图片，识别出车牌号码显示在联单详情界面，若出现识别错误的情况，请点击修改车牌按钮，修改对应的车牌号码，保持与实际车辆一致。</w:t>
      </w:r>
    </w:p>
    <w:p w14:paraId="55195B14">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rPr>
        <w:drawing>
          <wp:inline distT="0" distB="0" distL="114300" distR="114300">
            <wp:extent cx="1151890" cy="1962150"/>
            <wp:effectExtent l="0" t="0" r="6350" b="3810"/>
            <wp:docPr id="217" name="图片 217" descr="1732004892391"/>
            <wp:cNvGraphicFramePr/>
            <a:graphic xmlns:a="http://schemas.openxmlformats.org/drawingml/2006/main">
              <a:graphicData uri="http://schemas.openxmlformats.org/drawingml/2006/picture">
                <pic:pic xmlns:pic="http://schemas.openxmlformats.org/drawingml/2006/picture">
                  <pic:nvPicPr>
                    <pic:cNvPr id="217" name="图片 217" descr="1732004892391"/>
                    <pic:cNvPicPr/>
                  </pic:nvPicPr>
                  <pic:blipFill>
                    <a:blip r:embed="rId37"/>
                    <a:srcRect t="21003"/>
                    <a:stretch>
                      <a:fillRect/>
                    </a:stretch>
                  </pic:blipFill>
                  <pic:spPr>
                    <a:xfrm>
                      <a:off x="0" y="0"/>
                      <a:ext cx="1151890" cy="1962150"/>
                    </a:xfrm>
                    <a:prstGeom prst="rect">
                      <a:avLst/>
                    </a:prstGeom>
                  </pic:spPr>
                </pic:pic>
              </a:graphicData>
            </a:graphic>
          </wp:inline>
        </w:drawing>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rPr>
        <w:drawing>
          <wp:inline distT="0" distB="0" distL="114300" distR="114300">
            <wp:extent cx="1151255" cy="1962150"/>
            <wp:effectExtent l="0" t="0" r="6985" b="3810"/>
            <wp:docPr id="87" name="图片 87" descr="173201008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732010081568"/>
                    <pic:cNvPicPr>
                      <a:picLocks noChangeAspect="1"/>
                    </pic:cNvPicPr>
                  </pic:nvPicPr>
                  <pic:blipFill>
                    <a:blip r:embed="rId23"/>
                    <a:stretch>
                      <a:fillRect/>
                    </a:stretch>
                  </pic:blipFill>
                  <pic:spPr>
                    <a:xfrm>
                      <a:off x="0" y="0"/>
                      <a:ext cx="1151255" cy="1962150"/>
                    </a:xfrm>
                    <a:prstGeom prst="rect">
                      <a:avLst/>
                    </a:prstGeom>
                  </pic:spPr>
                </pic:pic>
              </a:graphicData>
            </a:graphic>
          </wp:inline>
        </w:drawing>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rPr>
        <w:drawing>
          <wp:inline distT="0" distB="0" distL="114300" distR="114300">
            <wp:extent cx="1214755" cy="1925955"/>
            <wp:effectExtent l="0" t="0" r="4445" b="9525"/>
            <wp:docPr id="211" name="图片 211" descr="172857780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1728577800629"/>
                    <pic:cNvPicPr>
                      <a:picLocks noChangeAspect="1"/>
                    </pic:cNvPicPr>
                  </pic:nvPicPr>
                  <pic:blipFill>
                    <a:blip r:embed="rId24"/>
                    <a:stretch>
                      <a:fillRect/>
                    </a:stretch>
                  </pic:blipFill>
                  <pic:spPr>
                    <a:xfrm>
                      <a:off x="0" y="0"/>
                      <a:ext cx="1214755" cy="1925955"/>
                    </a:xfrm>
                    <a:prstGeom prst="rect">
                      <a:avLst/>
                    </a:prstGeom>
                  </pic:spPr>
                </pic:pic>
              </a:graphicData>
            </a:graphic>
          </wp:inline>
        </w:drawing>
      </w:r>
    </w:p>
    <w:p w14:paraId="0E665B93">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26</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拍摄车牌号码</w:t>
      </w:r>
    </w:p>
    <w:p w14:paraId="53102384">
      <w:pPr>
        <w:pStyle w:val="2"/>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lang w:val="en-US" w:eastAsia="zh-CN"/>
        </w:rPr>
        <w:t>确认完车牌号码后，需要确认建筑垃圾种类、装载量（方</w:t>
      </w:r>
      <w:r>
        <w:rPr>
          <w:rFonts w:hint="eastAsia" w:ascii="宋体" w:hAnsi="宋体" w:eastAsia="宋体" w:cs="宋体"/>
          <w:b w:val="0"/>
          <w:i w:val="0"/>
          <w:caps w:val="0"/>
          <w:sz w:val="21"/>
        </w:rPr>
        <w:t>/车）</w:t>
      </w:r>
      <w:r>
        <w:rPr>
          <w:rFonts w:hint="eastAsia" w:ascii="宋体" w:hAnsi="宋体" w:eastAsia="宋体" w:cs="宋体"/>
          <w:b w:val="0"/>
          <w:i w:val="0"/>
          <w:caps w:val="0"/>
          <w:sz w:val="21"/>
          <w:lang w:val="en-US" w:eastAsia="zh-CN"/>
        </w:rPr>
        <w:t>的数据是否与实际装载物一致，</w:t>
      </w:r>
      <w:r>
        <w:rPr>
          <w:rFonts w:hint="eastAsia" w:ascii="宋体" w:hAnsi="宋体" w:eastAsia="宋体" w:cs="宋体"/>
          <w:b w:val="0"/>
          <w:i w:val="0"/>
          <w:caps w:val="0"/>
          <w:sz w:val="21"/>
        </w:rPr>
        <w:t>点击确认按钮，完成电子联单签认操作</w:t>
      </w:r>
      <w:r>
        <w:rPr>
          <w:rFonts w:hint="eastAsia" w:ascii="宋体" w:hAnsi="宋体" w:eastAsia="宋体" w:cs="宋体"/>
          <w:b w:val="0"/>
          <w:i w:val="0"/>
          <w:caps w:val="0"/>
          <w:sz w:val="21"/>
          <w:lang w:eastAsia="zh-CN"/>
        </w:rPr>
        <w:t>，</w:t>
      </w:r>
      <w:r>
        <w:rPr>
          <w:rFonts w:hint="eastAsia" w:ascii="宋体" w:hAnsi="宋体" w:eastAsia="宋体" w:cs="宋体"/>
          <w:b w:val="0"/>
          <w:i w:val="0"/>
          <w:caps w:val="0"/>
          <w:sz w:val="21"/>
          <w:lang w:val="en-US" w:eastAsia="zh-CN"/>
        </w:rPr>
        <w:t>完结消纳场所已签认的电子联单，代表着建筑垃圾从消纳场所消纳。</w:t>
      </w:r>
    </w:p>
    <w:p w14:paraId="546EC98A">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eastAsia="zh-CN"/>
        </w:rPr>
        <w:drawing>
          <wp:inline distT="0" distB="0" distL="114300" distR="114300">
            <wp:extent cx="1900555" cy="2972435"/>
            <wp:effectExtent l="0" t="0" r="4445" b="14605"/>
            <wp:docPr id="212" name="图片 212" descr="172862917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1728629178336"/>
                    <pic:cNvPicPr>
                      <a:picLocks noChangeAspect="1"/>
                    </pic:cNvPicPr>
                  </pic:nvPicPr>
                  <pic:blipFill>
                    <a:blip r:embed="rId28"/>
                    <a:stretch>
                      <a:fillRect/>
                    </a:stretch>
                  </pic:blipFill>
                  <pic:spPr>
                    <a:xfrm>
                      <a:off x="0" y="0"/>
                      <a:ext cx="1900555" cy="2972435"/>
                    </a:xfrm>
                    <a:prstGeom prst="rect">
                      <a:avLst/>
                    </a:prstGeom>
                  </pic:spPr>
                </pic:pic>
              </a:graphicData>
            </a:graphic>
          </wp:inline>
        </w:drawing>
      </w:r>
    </w:p>
    <w:p w14:paraId="003B08F7">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27</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电子联单</w:t>
      </w:r>
      <w:r>
        <w:rPr>
          <w:rFonts w:hint="eastAsia" w:ascii="宋体" w:hAnsi="宋体" w:eastAsia="宋体" w:cs="宋体"/>
          <w:b w:val="0"/>
          <w:i w:val="0"/>
          <w:caps w:val="0"/>
          <w:sz w:val="21"/>
          <w:szCs w:val="21"/>
          <w:lang w:val="en-US" w:eastAsia="zh-CN"/>
        </w:rPr>
        <w:t>确认</w:t>
      </w:r>
    </w:p>
    <w:p w14:paraId="39A89D36">
      <w:pPr>
        <w:pStyle w:val="2"/>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lang w:val="en-US" w:eastAsia="zh-CN"/>
        </w:rPr>
        <w:t>若建筑垃圾种类、装载量（方</w:t>
      </w:r>
      <w:r>
        <w:rPr>
          <w:rFonts w:hint="eastAsia" w:ascii="宋体" w:hAnsi="宋体" w:eastAsia="宋体" w:cs="宋体"/>
          <w:b w:val="0"/>
          <w:i w:val="0"/>
          <w:caps w:val="0"/>
          <w:sz w:val="21"/>
        </w:rPr>
        <w:t>/车）</w:t>
      </w:r>
      <w:r>
        <w:rPr>
          <w:rFonts w:hint="eastAsia" w:ascii="宋体" w:hAnsi="宋体" w:eastAsia="宋体" w:cs="宋体"/>
          <w:b w:val="0"/>
          <w:i w:val="0"/>
          <w:caps w:val="0"/>
          <w:sz w:val="21"/>
          <w:lang w:val="en-US" w:eastAsia="zh-CN"/>
        </w:rPr>
        <w:t>的数据与联单记录存在不一致的情况，可以</w:t>
      </w:r>
      <w:r>
        <w:rPr>
          <w:rFonts w:hint="eastAsia" w:ascii="宋体" w:hAnsi="宋体" w:eastAsia="宋体" w:cs="宋体"/>
          <w:b w:val="0"/>
          <w:i w:val="0"/>
          <w:caps w:val="0"/>
          <w:sz w:val="21"/>
        </w:rPr>
        <w:t>点击</w:t>
      </w:r>
      <w:r>
        <w:rPr>
          <w:rFonts w:hint="eastAsia" w:ascii="宋体" w:hAnsi="宋体" w:eastAsia="宋体" w:cs="宋体"/>
          <w:b w:val="0"/>
          <w:i w:val="0"/>
          <w:caps w:val="0"/>
          <w:sz w:val="21"/>
          <w:lang w:val="en-US" w:eastAsia="zh-CN"/>
        </w:rPr>
        <w:t>修改</w:t>
      </w:r>
      <w:r>
        <w:rPr>
          <w:rFonts w:hint="eastAsia" w:ascii="宋体" w:hAnsi="宋体" w:eastAsia="宋体" w:cs="宋体"/>
          <w:b w:val="0"/>
          <w:i w:val="0"/>
          <w:caps w:val="0"/>
          <w:sz w:val="21"/>
        </w:rPr>
        <w:t>按钮，</w:t>
      </w:r>
      <w:r>
        <w:rPr>
          <w:rFonts w:hint="eastAsia" w:ascii="宋体" w:hAnsi="宋体" w:eastAsia="宋体" w:cs="宋体"/>
          <w:b w:val="0"/>
          <w:i w:val="0"/>
          <w:caps w:val="0"/>
          <w:sz w:val="21"/>
          <w:lang w:val="en-US" w:eastAsia="zh-CN"/>
        </w:rPr>
        <w:t>输入消纳场所复核的建筑垃圾种类及装载量（方</w:t>
      </w:r>
      <w:r>
        <w:rPr>
          <w:rFonts w:hint="eastAsia" w:ascii="宋体" w:hAnsi="宋体" w:eastAsia="宋体" w:cs="宋体"/>
          <w:b w:val="0"/>
          <w:i w:val="0"/>
          <w:caps w:val="0"/>
          <w:sz w:val="21"/>
        </w:rPr>
        <w:t>/车）</w:t>
      </w:r>
      <w:r>
        <w:rPr>
          <w:rFonts w:hint="eastAsia" w:ascii="宋体" w:hAnsi="宋体" w:eastAsia="宋体" w:cs="宋体"/>
          <w:b w:val="0"/>
          <w:i w:val="0"/>
          <w:caps w:val="0"/>
          <w:sz w:val="21"/>
          <w:lang w:eastAsia="zh-CN"/>
        </w:rPr>
        <w:t>，</w:t>
      </w:r>
      <w:r>
        <w:rPr>
          <w:rFonts w:hint="eastAsia" w:ascii="宋体" w:hAnsi="宋体" w:eastAsia="宋体" w:cs="宋体"/>
          <w:b w:val="0"/>
          <w:i w:val="0"/>
          <w:caps w:val="0"/>
          <w:sz w:val="21"/>
          <w:lang w:val="en-US" w:eastAsia="zh-CN"/>
        </w:rPr>
        <w:t>并发回源头确认。</w:t>
      </w:r>
    </w:p>
    <w:p w14:paraId="30155830">
      <w:pPr>
        <w:pStyle w:val="2"/>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lang w:val="en-US" w:eastAsia="zh-CN"/>
        </w:rPr>
        <w:t>若建筑垃圾种类、装载量（方</w:t>
      </w:r>
      <w:r>
        <w:rPr>
          <w:rFonts w:hint="eastAsia" w:ascii="宋体" w:hAnsi="宋体" w:eastAsia="宋体" w:cs="宋体"/>
          <w:b w:val="0"/>
          <w:i w:val="0"/>
          <w:caps w:val="0"/>
          <w:sz w:val="21"/>
        </w:rPr>
        <w:t>/车）</w:t>
      </w:r>
      <w:r>
        <w:rPr>
          <w:rFonts w:hint="eastAsia" w:ascii="宋体" w:hAnsi="宋体" w:eastAsia="宋体" w:cs="宋体"/>
          <w:b w:val="0"/>
          <w:i w:val="0"/>
          <w:caps w:val="0"/>
          <w:sz w:val="21"/>
          <w:lang w:val="en-US" w:eastAsia="zh-CN"/>
        </w:rPr>
        <w:t>的土质情况出现污染异常，请点击土质异常按钮，选择土质异常类型，拍摄土质异常图片，并点击确认完成上传工作。</w:t>
      </w:r>
    </w:p>
    <w:p w14:paraId="508E725B">
      <w:pPr>
        <w:pStyle w:val="2"/>
        <w:ind w:left="0" w:leftChars="0" w:firstLine="0" w:firstLineChars="0"/>
        <w:jc w:val="center"/>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szCs w:val="21"/>
          <w:lang w:eastAsia="zh-CN"/>
        </w:rPr>
        <w:drawing>
          <wp:inline distT="0" distB="0" distL="114300" distR="114300">
            <wp:extent cx="1400810" cy="2417445"/>
            <wp:effectExtent l="0" t="0" r="1270" b="5715"/>
            <wp:docPr id="213" name="图片 213" descr="172862917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1728629178336"/>
                    <pic:cNvPicPr>
                      <a:picLocks noChangeAspect="1"/>
                    </pic:cNvPicPr>
                  </pic:nvPicPr>
                  <pic:blipFill>
                    <a:blip r:embed="rId28"/>
                    <a:stretch>
                      <a:fillRect/>
                    </a:stretch>
                  </pic:blipFill>
                  <pic:spPr>
                    <a:xfrm>
                      <a:off x="0" y="0"/>
                      <a:ext cx="1400810" cy="2417445"/>
                    </a:xfrm>
                    <a:prstGeom prst="rect">
                      <a:avLst/>
                    </a:prstGeom>
                  </pic:spPr>
                </pic:pic>
              </a:graphicData>
            </a:graphic>
          </wp:inline>
        </w:drawing>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lang w:val="en-US" w:eastAsia="zh-CN"/>
        </w:rPr>
        <w:drawing>
          <wp:inline distT="0" distB="0" distL="114300" distR="114300">
            <wp:extent cx="1298575" cy="2455545"/>
            <wp:effectExtent l="0" t="0" r="12065" b="13335"/>
            <wp:docPr id="66" name="图片 66" descr="172862915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728629153958"/>
                    <pic:cNvPicPr>
                      <a:picLocks noChangeAspect="1"/>
                    </pic:cNvPicPr>
                  </pic:nvPicPr>
                  <pic:blipFill>
                    <a:blip r:embed="rId29"/>
                    <a:stretch>
                      <a:fillRect/>
                    </a:stretch>
                  </pic:blipFill>
                  <pic:spPr>
                    <a:xfrm>
                      <a:off x="0" y="0"/>
                      <a:ext cx="1298575" cy="2455545"/>
                    </a:xfrm>
                    <a:prstGeom prst="rect">
                      <a:avLst/>
                    </a:prstGeom>
                  </pic:spPr>
                </pic:pic>
              </a:graphicData>
            </a:graphic>
          </wp:inline>
        </w:drawing>
      </w:r>
    </w:p>
    <w:p w14:paraId="4E0B113F">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28</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土质异常上报</w:t>
      </w:r>
    </w:p>
    <w:p w14:paraId="4B9A6553">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当运输车辆运出建筑垃圾时，因天气、调度、暂时无法离开，请点击取消按钮，并输入取消的具体原因，此时联单将会记录该消纳场所的取消原因，同时联单状态不会变化。</w:t>
      </w:r>
    </w:p>
    <w:p w14:paraId="10500BDD">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val="en-US" w:eastAsia="zh-CN"/>
        </w:rPr>
        <w:drawing>
          <wp:inline distT="0" distB="0" distL="114300" distR="114300">
            <wp:extent cx="1322705" cy="2324735"/>
            <wp:effectExtent l="0" t="0" r="3175" b="6985"/>
            <wp:docPr id="73" name="图片 73" descr="172861557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728615572479"/>
                    <pic:cNvPicPr>
                      <a:picLocks noChangeAspect="1"/>
                    </pic:cNvPicPr>
                  </pic:nvPicPr>
                  <pic:blipFill>
                    <a:blip r:embed="rId30"/>
                    <a:stretch>
                      <a:fillRect/>
                    </a:stretch>
                  </pic:blipFill>
                  <pic:spPr>
                    <a:xfrm>
                      <a:off x="0" y="0"/>
                      <a:ext cx="1322705" cy="2324735"/>
                    </a:xfrm>
                    <a:prstGeom prst="rect">
                      <a:avLst/>
                    </a:prstGeom>
                  </pic:spPr>
                </pic:pic>
              </a:graphicData>
            </a:graphic>
          </wp:inline>
        </w:drawing>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lang w:eastAsia="zh-CN"/>
        </w:rPr>
        <w:drawing>
          <wp:inline distT="0" distB="0" distL="114300" distR="114300">
            <wp:extent cx="1402080" cy="2430780"/>
            <wp:effectExtent l="0" t="0" r="0" b="7620"/>
            <wp:docPr id="214" name="图片 214" descr="172861565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1728615657759"/>
                    <pic:cNvPicPr>
                      <a:picLocks noChangeAspect="1"/>
                    </pic:cNvPicPr>
                  </pic:nvPicPr>
                  <pic:blipFill>
                    <a:blip r:embed="rId31"/>
                    <a:stretch>
                      <a:fillRect/>
                    </a:stretch>
                  </pic:blipFill>
                  <pic:spPr>
                    <a:xfrm>
                      <a:off x="0" y="0"/>
                      <a:ext cx="1402080" cy="2430780"/>
                    </a:xfrm>
                    <a:prstGeom prst="rect">
                      <a:avLst/>
                    </a:prstGeom>
                  </pic:spPr>
                </pic:pic>
              </a:graphicData>
            </a:graphic>
          </wp:inline>
        </w:drawing>
      </w:r>
    </w:p>
    <w:p w14:paraId="0D7028B6">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29</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电子联单</w:t>
      </w:r>
      <w:r>
        <w:rPr>
          <w:rFonts w:hint="eastAsia" w:ascii="宋体" w:hAnsi="宋体" w:eastAsia="宋体" w:cs="宋体"/>
          <w:b w:val="0"/>
          <w:i w:val="0"/>
          <w:caps w:val="0"/>
          <w:sz w:val="21"/>
          <w:szCs w:val="21"/>
          <w:lang w:val="en-US" w:eastAsia="zh-CN"/>
        </w:rPr>
        <w:t>取消</w:t>
      </w:r>
    </w:p>
    <w:p w14:paraId="7158B6DD">
      <w:pPr>
        <w:pStyle w:val="5"/>
        <w:rPr>
          <w:rFonts w:hint="eastAsia" w:ascii="黑体" w:hAnsi="黑体" w:eastAsia="黑体" w:cs="黑体"/>
          <w:b w:val="0"/>
          <w:i w:val="0"/>
          <w:caps w:val="0"/>
          <w:sz w:val="21"/>
        </w:rPr>
      </w:pPr>
      <w:bookmarkStart w:id="36" w:name="_Toc20897"/>
      <w:r>
        <w:rPr>
          <w:rFonts w:hint="eastAsia" w:ascii="黑体" w:hAnsi="黑体" w:cs="黑体"/>
          <w:b w:val="0"/>
          <w:i w:val="0"/>
          <w:caps w:val="0"/>
          <w:color w:val="000000"/>
          <w:sz w:val="21"/>
          <w:lang w:val="en-US" w:eastAsia="zh-CN" w:bidi="ar"/>
        </w:rPr>
        <w:t>建筑垃圾排放</w:t>
      </w:r>
      <w:r>
        <w:rPr>
          <w:rFonts w:hint="eastAsia" w:ascii="黑体" w:hAnsi="黑体" w:eastAsia="黑体" w:cs="黑体"/>
          <w:b w:val="0"/>
          <w:i w:val="0"/>
          <w:caps w:val="0"/>
          <w:color w:val="000000"/>
          <w:sz w:val="21"/>
          <w:lang w:val="en-US" w:eastAsia="zh-CN" w:bidi="ar"/>
        </w:rPr>
        <w:t>签认</w:t>
      </w:r>
      <w:r>
        <w:rPr>
          <w:rFonts w:hint="eastAsia" w:ascii="黑体" w:hAnsi="黑体" w:cs="黑体"/>
          <w:b w:val="0"/>
          <w:i w:val="0"/>
          <w:caps w:val="0"/>
          <w:color w:val="000000"/>
          <w:sz w:val="21"/>
          <w:lang w:val="en-US" w:eastAsia="zh-CN" w:bidi="ar"/>
        </w:rPr>
        <w:t>（海运）</w:t>
      </w:r>
      <w:r>
        <w:rPr>
          <w:rFonts w:hint="eastAsia" w:ascii="黑体" w:hAnsi="黑体" w:eastAsia="黑体" w:cs="黑体"/>
          <w:b w:val="0"/>
          <w:i w:val="0"/>
          <w:caps w:val="0"/>
          <w:color w:val="000000"/>
          <w:sz w:val="21"/>
          <w:lang w:val="en-US" w:eastAsia="zh-CN" w:bidi="ar"/>
        </w:rPr>
        <w:t>功能</w:t>
      </w:r>
      <w:bookmarkEnd w:id="36"/>
    </w:p>
    <w:p w14:paraId="4BB4B23B">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当运输船舶运出建筑垃圾时，水运中转设施用户应保证手机定位及运输船舶定位均保持在电子围栏范围内，若手机定位或运输船舶定位不在电子围栏范围内，则无法进入拍摄界面，并弹出“未在绘制的电子围栏范围”或“船舶不在围栏范围”的提示信息。</w:t>
      </w:r>
    </w:p>
    <w:p w14:paraId="4A835162">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满足定位要求，点击“建筑垃圾排放签认（海运）”，对运输船舶的船舶名称进行拍摄，系统将会识别拍摄的图片，识别出船舶显示在联单详情界面，若出现识别错误的情况，请点击修改船舶名称按钮，修改对应的船舶名称，保持与实际船舶一致。</w:t>
      </w:r>
    </w:p>
    <w:p w14:paraId="0EABF582">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rPr>
        <w:drawing>
          <wp:inline distT="0" distB="0" distL="114300" distR="114300">
            <wp:extent cx="1091565" cy="1962150"/>
            <wp:effectExtent l="0" t="0" r="5715" b="3810"/>
            <wp:docPr id="216" name="图片 216" descr="173200489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1732004892391"/>
                    <pic:cNvPicPr>
                      <a:picLocks noChangeAspect="1"/>
                    </pic:cNvPicPr>
                  </pic:nvPicPr>
                  <pic:blipFill>
                    <a:blip r:embed="rId37"/>
                    <a:srcRect t="20939"/>
                    <a:stretch>
                      <a:fillRect/>
                    </a:stretch>
                  </pic:blipFill>
                  <pic:spPr>
                    <a:xfrm>
                      <a:off x="0" y="0"/>
                      <a:ext cx="1091565" cy="1962150"/>
                    </a:xfrm>
                    <a:prstGeom prst="rect">
                      <a:avLst/>
                    </a:prstGeom>
                  </pic:spPr>
                </pic:pic>
              </a:graphicData>
            </a:graphic>
          </wp:inline>
        </w:drawing>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lang w:val="en-US" w:eastAsia="zh-CN"/>
        </w:rPr>
        <w:drawing>
          <wp:inline distT="0" distB="0" distL="114300" distR="114300">
            <wp:extent cx="1112520" cy="1936115"/>
            <wp:effectExtent l="0" t="0" r="0" b="14605"/>
            <wp:docPr id="312" name="图片 312" descr="172863527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descr="1728635274841"/>
                    <pic:cNvPicPr>
                      <a:picLocks noChangeAspect="1"/>
                    </pic:cNvPicPr>
                  </pic:nvPicPr>
                  <pic:blipFill>
                    <a:blip r:embed="rId38"/>
                    <a:stretch>
                      <a:fillRect/>
                    </a:stretch>
                  </pic:blipFill>
                  <pic:spPr>
                    <a:xfrm>
                      <a:off x="0" y="0"/>
                      <a:ext cx="1112520" cy="1936115"/>
                    </a:xfrm>
                    <a:prstGeom prst="rect">
                      <a:avLst/>
                    </a:prstGeom>
                  </pic:spPr>
                </pic:pic>
              </a:graphicData>
            </a:graphic>
          </wp:inline>
        </w:drawing>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lang w:eastAsia="zh-CN"/>
        </w:rPr>
        <w:drawing>
          <wp:inline distT="0" distB="0" distL="114300" distR="114300">
            <wp:extent cx="1148715" cy="1978025"/>
            <wp:effectExtent l="0" t="0" r="9525" b="3175"/>
            <wp:docPr id="313" name="图片 313" descr="172863670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descr="1728636703326"/>
                    <pic:cNvPicPr>
                      <a:picLocks noChangeAspect="1"/>
                    </pic:cNvPicPr>
                  </pic:nvPicPr>
                  <pic:blipFill>
                    <a:blip r:embed="rId39"/>
                    <a:stretch>
                      <a:fillRect/>
                    </a:stretch>
                  </pic:blipFill>
                  <pic:spPr>
                    <a:xfrm>
                      <a:off x="0" y="0"/>
                      <a:ext cx="1148715" cy="1978025"/>
                    </a:xfrm>
                    <a:prstGeom prst="rect">
                      <a:avLst/>
                    </a:prstGeom>
                  </pic:spPr>
                </pic:pic>
              </a:graphicData>
            </a:graphic>
          </wp:inline>
        </w:drawing>
      </w:r>
    </w:p>
    <w:p w14:paraId="281EFAE1">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default"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30</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拍摄船舶名称</w:t>
      </w:r>
    </w:p>
    <w:p w14:paraId="16676997">
      <w:pPr>
        <w:pStyle w:val="2"/>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lang w:val="en-US" w:eastAsia="zh-CN"/>
        </w:rPr>
        <w:t>确认完车牌号码后，需要确认建筑垃圾种类、装载量（方</w:t>
      </w:r>
      <w:r>
        <w:rPr>
          <w:rFonts w:hint="eastAsia" w:ascii="宋体" w:hAnsi="宋体" w:eastAsia="宋体" w:cs="宋体"/>
          <w:b w:val="0"/>
          <w:i w:val="0"/>
          <w:caps w:val="0"/>
          <w:sz w:val="21"/>
        </w:rPr>
        <w:t>/车）</w:t>
      </w:r>
      <w:r>
        <w:rPr>
          <w:rFonts w:hint="eastAsia" w:ascii="宋体" w:hAnsi="宋体" w:eastAsia="宋体" w:cs="宋体"/>
          <w:b w:val="0"/>
          <w:i w:val="0"/>
          <w:caps w:val="0"/>
          <w:sz w:val="21"/>
          <w:lang w:val="en-US" w:eastAsia="zh-CN"/>
        </w:rPr>
        <w:t>的数据是否与实际装载物一致，</w:t>
      </w:r>
      <w:r>
        <w:rPr>
          <w:rFonts w:hint="eastAsia" w:ascii="宋体" w:hAnsi="宋体" w:eastAsia="宋体" w:cs="宋体"/>
          <w:b w:val="0"/>
          <w:i w:val="0"/>
          <w:caps w:val="0"/>
          <w:sz w:val="21"/>
        </w:rPr>
        <w:t>点击确认按钮，完成电子联单签认操作</w:t>
      </w:r>
      <w:r>
        <w:rPr>
          <w:rFonts w:hint="eastAsia" w:ascii="宋体" w:hAnsi="宋体" w:eastAsia="宋体" w:cs="宋体"/>
          <w:b w:val="0"/>
          <w:i w:val="0"/>
          <w:caps w:val="0"/>
          <w:sz w:val="21"/>
          <w:lang w:val="en-US" w:eastAsia="zh-CN"/>
        </w:rPr>
        <w:t>。</w:t>
      </w:r>
    </w:p>
    <w:p w14:paraId="73F9DD76">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eastAsia="zh-CN"/>
        </w:rPr>
        <w:drawing>
          <wp:inline distT="0" distB="0" distL="114300" distR="114300">
            <wp:extent cx="1943100" cy="3326130"/>
            <wp:effectExtent l="0" t="0" r="7620" b="11430"/>
            <wp:docPr id="315" name="图片 315" descr="172863999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descr="1728639992482"/>
                    <pic:cNvPicPr>
                      <a:picLocks noChangeAspect="1"/>
                    </pic:cNvPicPr>
                  </pic:nvPicPr>
                  <pic:blipFill>
                    <a:blip r:embed="rId40"/>
                    <a:stretch>
                      <a:fillRect/>
                    </a:stretch>
                  </pic:blipFill>
                  <pic:spPr>
                    <a:xfrm>
                      <a:off x="0" y="0"/>
                      <a:ext cx="1943100" cy="3326130"/>
                    </a:xfrm>
                    <a:prstGeom prst="rect">
                      <a:avLst/>
                    </a:prstGeom>
                  </pic:spPr>
                </pic:pic>
              </a:graphicData>
            </a:graphic>
          </wp:inline>
        </w:drawing>
      </w:r>
    </w:p>
    <w:p w14:paraId="48D4AC48">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31</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电子联单</w:t>
      </w:r>
      <w:r>
        <w:rPr>
          <w:rFonts w:hint="eastAsia" w:ascii="宋体" w:hAnsi="宋体" w:eastAsia="宋体" w:cs="宋体"/>
          <w:b w:val="0"/>
          <w:i w:val="0"/>
          <w:caps w:val="0"/>
          <w:sz w:val="21"/>
          <w:szCs w:val="21"/>
          <w:lang w:val="en-US" w:eastAsia="zh-CN"/>
        </w:rPr>
        <w:t>确认</w:t>
      </w:r>
    </w:p>
    <w:p w14:paraId="02F4AB9C">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当运输车辆运出建筑垃圾时，因天气、调度、暂时无法离开，请点击取消按钮，并输入取消的具体原因，此时联单将会记录为已取消联单。</w:t>
      </w:r>
    </w:p>
    <w:p w14:paraId="0005B96E">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eastAsia="zh-CN"/>
        </w:rPr>
        <w:drawing>
          <wp:inline distT="0" distB="0" distL="114300" distR="114300">
            <wp:extent cx="1362075" cy="2411730"/>
            <wp:effectExtent l="0" t="0" r="9525" b="11430"/>
            <wp:docPr id="316" name="图片 316" descr="172863999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1728639992482"/>
                    <pic:cNvPicPr>
                      <a:picLocks noChangeAspect="1"/>
                    </pic:cNvPicPr>
                  </pic:nvPicPr>
                  <pic:blipFill>
                    <a:blip r:embed="rId40"/>
                    <a:stretch>
                      <a:fillRect/>
                    </a:stretch>
                  </pic:blipFill>
                  <pic:spPr>
                    <a:xfrm>
                      <a:off x="0" y="0"/>
                      <a:ext cx="1362075" cy="2411730"/>
                    </a:xfrm>
                    <a:prstGeom prst="rect">
                      <a:avLst/>
                    </a:prstGeom>
                  </pic:spPr>
                </pic:pic>
              </a:graphicData>
            </a:graphic>
          </wp:inline>
        </w:drawing>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lang w:val="en-US" w:eastAsia="zh-CN"/>
        </w:rPr>
        <w:drawing>
          <wp:inline distT="0" distB="0" distL="114300" distR="114300">
            <wp:extent cx="1443990" cy="2501900"/>
            <wp:effectExtent l="0" t="0" r="3810" b="12700"/>
            <wp:docPr id="317" name="图片 317" descr="172863605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1728636056184"/>
                    <pic:cNvPicPr>
                      <a:picLocks noChangeAspect="1"/>
                    </pic:cNvPicPr>
                  </pic:nvPicPr>
                  <pic:blipFill>
                    <a:blip r:embed="rId41"/>
                    <a:stretch>
                      <a:fillRect/>
                    </a:stretch>
                  </pic:blipFill>
                  <pic:spPr>
                    <a:xfrm>
                      <a:off x="0" y="0"/>
                      <a:ext cx="1443990" cy="2501900"/>
                    </a:xfrm>
                    <a:prstGeom prst="rect">
                      <a:avLst/>
                    </a:prstGeom>
                  </pic:spPr>
                </pic:pic>
              </a:graphicData>
            </a:graphic>
          </wp:inline>
        </w:drawing>
      </w:r>
    </w:p>
    <w:p w14:paraId="57188A78">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32</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电子联单</w:t>
      </w:r>
      <w:r>
        <w:rPr>
          <w:rFonts w:hint="eastAsia" w:ascii="宋体" w:hAnsi="宋体" w:eastAsia="宋体" w:cs="宋体"/>
          <w:b w:val="0"/>
          <w:i w:val="0"/>
          <w:caps w:val="0"/>
          <w:sz w:val="21"/>
          <w:szCs w:val="21"/>
          <w:lang w:val="en-US" w:eastAsia="zh-CN"/>
        </w:rPr>
        <w:t>取消</w:t>
      </w:r>
    </w:p>
    <w:p w14:paraId="0C5CEA31">
      <w:pPr>
        <w:pStyle w:val="5"/>
        <w:rPr>
          <w:rFonts w:hint="eastAsia" w:ascii="黑体" w:hAnsi="黑体" w:eastAsia="黑体" w:cs="黑体"/>
          <w:b w:val="0"/>
          <w:i w:val="0"/>
          <w:caps w:val="0"/>
          <w:sz w:val="21"/>
          <w:lang w:bidi="ar"/>
        </w:rPr>
      </w:pPr>
      <w:bookmarkStart w:id="37" w:name="_Toc4702"/>
      <w:r>
        <w:rPr>
          <w:rFonts w:hint="eastAsia" w:ascii="黑体" w:hAnsi="黑体" w:eastAsia="黑体" w:cs="黑体"/>
          <w:b w:val="0"/>
          <w:i w:val="0"/>
          <w:caps w:val="0"/>
          <w:color w:val="000000"/>
          <w:sz w:val="21"/>
          <w:lang w:bidi="ar"/>
        </w:rPr>
        <w:t>电子联单</w:t>
      </w:r>
      <w:r>
        <w:rPr>
          <w:rFonts w:hint="eastAsia" w:ascii="黑体" w:hAnsi="黑体" w:eastAsia="黑体" w:cs="黑体"/>
          <w:b w:val="0"/>
          <w:i w:val="0"/>
          <w:caps w:val="0"/>
          <w:color w:val="000000"/>
          <w:sz w:val="21"/>
          <w:lang w:val="en-US" w:eastAsia="zh-CN" w:bidi="ar"/>
        </w:rPr>
        <w:t>列表查询功能</w:t>
      </w:r>
      <w:bookmarkEnd w:id="37"/>
    </w:p>
    <w:p w14:paraId="207D691C">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在下方菜单栏中“联单列表”中可以点击查看已经签认的电子联单数据，通过电子联单编号，车牌号码可以查询历史的电子联单数据。</w:t>
      </w:r>
    </w:p>
    <w:p w14:paraId="2D61F5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eastAsia="zh-CN"/>
        </w:rPr>
        <w:drawing>
          <wp:inline distT="0" distB="0" distL="114300" distR="114300">
            <wp:extent cx="1296670" cy="2275840"/>
            <wp:effectExtent l="0" t="0" r="13970" b="10160"/>
            <wp:docPr id="114" name="图片 114" descr="172861607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1728616073891"/>
                    <pic:cNvPicPr>
                      <a:picLocks noChangeAspect="1"/>
                    </pic:cNvPicPr>
                  </pic:nvPicPr>
                  <pic:blipFill>
                    <a:blip r:embed="rId32"/>
                    <a:stretch>
                      <a:fillRect/>
                    </a:stretch>
                  </pic:blipFill>
                  <pic:spPr>
                    <a:xfrm>
                      <a:off x="0" y="0"/>
                      <a:ext cx="1296670" cy="2275840"/>
                    </a:xfrm>
                    <a:prstGeom prst="rect">
                      <a:avLst/>
                    </a:prstGeom>
                  </pic:spPr>
                </pic:pic>
              </a:graphicData>
            </a:graphic>
          </wp:inline>
        </w:drawing>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lang w:val="en-US" w:eastAsia="zh-CN"/>
        </w:rPr>
        <w:drawing>
          <wp:inline distT="0" distB="0" distL="114300" distR="114300">
            <wp:extent cx="1322705" cy="2324735"/>
            <wp:effectExtent l="0" t="0" r="3175" b="6985"/>
            <wp:docPr id="115" name="图片 115" descr="172861623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1728616233815"/>
                    <pic:cNvPicPr>
                      <a:picLocks noChangeAspect="1"/>
                    </pic:cNvPicPr>
                  </pic:nvPicPr>
                  <pic:blipFill>
                    <a:blip r:embed="rId33"/>
                    <a:stretch>
                      <a:fillRect/>
                    </a:stretch>
                  </pic:blipFill>
                  <pic:spPr>
                    <a:xfrm>
                      <a:off x="0" y="0"/>
                      <a:ext cx="1322705" cy="2324735"/>
                    </a:xfrm>
                    <a:prstGeom prst="rect">
                      <a:avLst/>
                    </a:prstGeom>
                  </pic:spPr>
                </pic:pic>
              </a:graphicData>
            </a:graphic>
          </wp:inline>
        </w:drawing>
      </w:r>
    </w:p>
    <w:p w14:paraId="53D88562">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33</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电子联单列表</w:t>
      </w:r>
    </w:p>
    <w:p w14:paraId="62BEAAEC">
      <w:pPr>
        <w:pStyle w:val="5"/>
        <w:rPr>
          <w:rFonts w:hint="eastAsia" w:ascii="黑体" w:hAnsi="黑体" w:eastAsia="黑体" w:cs="黑体"/>
          <w:b w:val="0"/>
          <w:i w:val="0"/>
          <w:caps w:val="0"/>
          <w:sz w:val="21"/>
          <w:lang w:bidi="ar"/>
        </w:rPr>
      </w:pPr>
      <w:bookmarkStart w:id="38" w:name="_Toc905"/>
      <w:r>
        <w:rPr>
          <w:rFonts w:hint="eastAsia" w:ascii="黑体" w:hAnsi="黑体" w:eastAsia="黑体" w:cs="黑体"/>
          <w:b w:val="0"/>
          <w:i w:val="0"/>
          <w:caps w:val="0"/>
          <w:color w:val="000000"/>
          <w:sz w:val="21"/>
          <w:lang w:bidi="ar"/>
        </w:rPr>
        <w:t>电子联</w:t>
      </w:r>
      <w:r>
        <w:rPr>
          <w:rFonts w:hint="eastAsia" w:ascii="黑体" w:hAnsi="黑体" w:eastAsia="黑体" w:cs="黑体"/>
          <w:b w:val="0"/>
          <w:i w:val="0"/>
          <w:caps w:val="0"/>
          <w:color w:val="000000"/>
          <w:sz w:val="21"/>
          <w:lang w:val="en-US" w:eastAsia="zh-CN" w:bidi="ar"/>
        </w:rPr>
        <w:t>单数据统计功能</w:t>
      </w:r>
      <w:bookmarkEnd w:id="38"/>
    </w:p>
    <w:p w14:paraId="73AA6465">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在“数据统计”功能页面中，可以查看电子联单数据统计的功能。</w:t>
      </w:r>
    </w:p>
    <w:p w14:paraId="29C86BA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drawing>
          <wp:inline distT="0" distB="0" distL="114300" distR="114300">
            <wp:extent cx="1343660" cy="2356485"/>
            <wp:effectExtent l="0" t="0" r="12700" b="5715"/>
            <wp:docPr id="116" name="图片 116" descr="172861659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1728616599172"/>
                    <pic:cNvPicPr>
                      <a:picLocks noChangeAspect="1"/>
                    </pic:cNvPicPr>
                  </pic:nvPicPr>
                  <pic:blipFill>
                    <a:blip r:embed="rId34"/>
                    <a:stretch>
                      <a:fillRect/>
                    </a:stretch>
                  </pic:blipFill>
                  <pic:spPr>
                    <a:xfrm>
                      <a:off x="0" y="0"/>
                      <a:ext cx="1343660" cy="2356485"/>
                    </a:xfrm>
                    <a:prstGeom prst="rect">
                      <a:avLst/>
                    </a:prstGeom>
                  </pic:spPr>
                </pic:pic>
              </a:graphicData>
            </a:graphic>
          </wp:inline>
        </w:drawing>
      </w:r>
    </w:p>
    <w:p w14:paraId="11F65BD3">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34</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电子联单数据统计</w:t>
      </w:r>
    </w:p>
    <w:p w14:paraId="090355C6">
      <w:pPr>
        <w:pStyle w:val="5"/>
        <w:rPr>
          <w:rFonts w:hint="eastAsia" w:ascii="黑体" w:hAnsi="黑体" w:eastAsia="黑体" w:cs="黑体"/>
          <w:b w:val="0"/>
          <w:i w:val="0"/>
          <w:caps w:val="0"/>
          <w:sz w:val="21"/>
        </w:rPr>
      </w:pPr>
      <w:bookmarkStart w:id="39" w:name="_Toc14995"/>
      <w:r>
        <w:rPr>
          <w:rFonts w:hint="eastAsia" w:ascii="黑体" w:hAnsi="黑体" w:eastAsia="黑体" w:cs="黑体"/>
          <w:b w:val="0"/>
          <w:i w:val="0"/>
          <w:caps w:val="0"/>
          <w:sz w:val="21"/>
          <w:lang w:val="en-US" w:eastAsia="zh-CN"/>
        </w:rPr>
        <w:t>我的设置功能</w:t>
      </w:r>
      <w:bookmarkEnd w:id="39"/>
    </w:p>
    <w:p w14:paraId="36157E1B">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在“我的设置”功能页面中，可以查看“关于我们”“常见问题”“操作指引”“政策法规”“通用设置”“问题咨询”功能。</w:t>
      </w:r>
    </w:p>
    <w:p w14:paraId="7409E247">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eastAsia="zh-CN"/>
        </w:rPr>
        <w:drawing>
          <wp:inline distT="0" distB="0" distL="114300" distR="114300">
            <wp:extent cx="1338580" cy="2345690"/>
            <wp:effectExtent l="0" t="0" r="2540" b="1270"/>
            <wp:docPr id="117" name="图片 117" descr="172861696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1728616968814"/>
                    <pic:cNvPicPr>
                      <a:picLocks noChangeAspect="1"/>
                    </pic:cNvPicPr>
                  </pic:nvPicPr>
                  <pic:blipFill>
                    <a:blip r:embed="rId35"/>
                    <a:stretch>
                      <a:fillRect/>
                    </a:stretch>
                  </pic:blipFill>
                  <pic:spPr>
                    <a:xfrm>
                      <a:off x="0" y="0"/>
                      <a:ext cx="1338580" cy="2345690"/>
                    </a:xfrm>
                    <a:prstGeom prst="rect">
                      <a:avLst/>
                    </a:prstGeom>
                  </pic:spPr>
                </pic:pic>
              </a:graphicData>
            </a:graphic>
          </wp:inline>
        </w:drawing>
      </w:r>
    </w:p>
    <w:p w14:paraId="1C3AA131">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35</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我的设置</w:t>
      </w:r>
    </w:p>
    <w:p w14:paraId="1F9873BC">
      <w:pPr>
        <w:pStyle w:val="4"/>
        <w:spacing w:before="480"/>
        <w:rPr>
          <w:rFonts w:hint="eastAsia" w:eastAsia="黑体" w:asciiTheme="minorHAnsi" w:hAnsiTheme="minorHAnsi" w:cstheme="minorBidi"/>
          <w:kern w:val="2"/>
          <w:sz w:val="28"/>
          <w:szCs w:val="28"/>
          <w:lang w:val="en-US" w:eastAsia="zh-CN" w:bidi="ar-SA"/>
        </w:rPr>
      </w:pPr>
      <w:bookmarkStart w:id="40" w:name="_Toc18371"/>
      <w:bookmarkStart w:id="41" w:name="_Toc3102"/>
      <w:r>
        <w:rPr>
          <w:rFonts w:hint="eastAsia" w:cstheme="minorBidi"/>
          <w:kern w:val="2"/>
          <w:sz w:val="28"/>
          <w:szCs w:val="28"/>
          <w:lang w:val="en-US" w:eastAsia="zh-CN" w:bidi="ar-SA"/>
        </w:rPr>
        <w:t>综合利用厂管理单位</w:t>
      </w:r>
      <w:r>
        <w:rPr>
          <w:rFonts w:hint="eastAsia"/>
          <w:sz w:val="28"/>
          <w:szCs w:val="28"/>
        </w:rPr>
        <w:t>用户</w:t>
      </w:r>
      <w:r>
        <w:rPr>
          <w:rFonts w:hint="eastAsia"/>
          <w:sz w:val="28"/>
          <w:szCs w:val="28"/>
          <w:lang w:eastAsia="zh-CN"/>
        </w:rPr>
        <w:t>操作指引</w:t>
      </w:r>
      <w:bookmarkEnd w:id="40"/>
    </w:p>
    <w:p w14:paraId="7FE0EDA1">
      <w:pPr>
        <w:pStyle w:val="5"/>
        <w:jc w:val="both"/>
        <w:rPr>
          <w:rFonts w:ascii="黑体" w:hAnsi="黑体" w:cs="黑体"/>
        </w:rPr>
      </w:pPr>
      <w:bookmarkStart w:id="42" w:name="_Toc21373"/>
      <w:r>
        <w:rPr>
          <w:rFonts w:hint="eastAsia" w:ascii="黑体" w:hAnsi="黑体" w:cs="黑体"/>
        </w:rPr>
        <w:t>系统登录</w:t>
      </w:r>
      <w:bookmarkEnd w:id="42"/>
    </w:p>
    <w:p w14:paraId="210536E4">
      <w:pPr>
        <w:numPr>
          <w:ilvl w:val="0"/>
          <w:numId w:val="5"/>
        </w:numPr>
        <w:spacing w:line="360" w:lineRule="auto"/>
        <w:ind w:firstLine="482" w:firstLineChars="200"/>
        <w:rPr>
          <w:rFonts w:ascii="宋体" w:hAnsi="宋体" w:cs="宋体"/>
          <w:b/>
          <w:bCs/>
        </w:rPr>
      </w:pPr>
      <w:r>
        <w:rPr>
          <w:rFonts w:hint="eastAsia" w:ascii="宋体" w:hAnsi="宋体" w:cs="宋体"/>
          <w:b/>
          <w:bCs/>
        </w:rPr>
        <w:t>适用条件</w:t>
      </w:r>
    </w:p>
    <w:p w14:paraId="681F1252">
      <w:pPr>
        <w:pStyle w:val="2"/>
        <w:ind w:firstLine="480"/>
        <w:rPr>
          <w:rFonts w:ascii="宋体" w:hAnsi="宋体" w:cs="宋体"/>
        </w:rPr>
      </w:pPr>
      <w:r>
        <w:rPr>
          <w:rFonts w:hint="eastAsia" w:ascii="宋体" w:hAnsi="宋体" w:cs="宋体"/>
          <w:lang w:val="en-US" w:eastAsia="zh-CN"/>
        </w:rPr>
        <w:t>移动端</w:t>
      </w:r>
      <w:r>
        <w:rPr>
          <w:rFonts w:ascii="宋体" w:hAnsi="宋体" w:cs="宋体"/>
        </w:rPr>
        <w:t>配置</w:t>
      </w:r>
      <w:r>
        <w:rPr>
          <w:rFonts w:hint="eastAsia" w:ascii="宋体" w:hAnsi="宋体" w:cs="宋体"/>
        </w:rPr>
        <w:t>要求如下表</w:t>
      </w:r>
      <w:r>
        <w:rPr>
          <w:rFonts w:ascii="宋体" w:hAnsi="宋体" w:cs="宋体"/>
        </w:rPr>
        <w:t>：</w:t>
      </w:r>
    </w:p>
    <w:p w14:paraId="68D70023">
      <w:pPr>
        <w:pStyle w:val="49"/>
        <w:rPr>
          <w:rFonts w:ascii="宋体"/>
        </w:rPr>
      </w:pPr>
      <w:r>
        <w:rPr>
          <w:rFonts w:hint="eastAsia" w:ascii="宋体"/>
        </w:rPr>
        <w:t>表2.</w:t>
      </w:r>
      <w:r>
        <w:rPr>
          <w:rFonts w:hint="eastAsia" w:ascii="宋体"/>
          <w:lang w:val="en-US" w:eastAsia="zh-CN"/>
        </w:rPr>
        <w:t>4</w:t>
      </w:r>
      <w:r>
        <w:rPr>
          <w:rFonts w:hint="eastAsia" w:ascii="宋体"/>
        </w:rPr>
        <w:t xml:space="preserve"> 适用条件</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2668"/>
        <w:gridCol w:w="4945"/>
      </w:tblGrid>
      <w:tr w14:paraId="0D83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shd w:val="clear" w:color="auto" w:fill="E7E6E6" w:themeFill="background2"/>
            <w:vAlign w:val="center"/>
          </w:tcPr>
          <w:p w14:paraId="1722195D">
            <w:pPr>
              <w:spacing w:before="120" w:after="120" w:line="300" w:lineRule="auto"/>
              <w:ind w:firstLine="0" w:firstLineChars="0"/>
              <w:jc w:val="center"/>
              <w:rPr>
                <w:rFonts w:ascii="宋体" w:hAnsi="宋体" w:cs="宋体"/>
                <w:b/>
                <w:bCs/>
                <w:color w:val="1F2329"/>
                <w:sz w:val="21"/>
                <w:szCs w:val="21"/>
              </w:rPr>
            </w:pPr>
            <w:r>
              <w:rPr>
                <w:rFonts w:hint="eastAsia" w:ascii="宋体" w:hAnsi="宋体" w:cs="宋体"/>
                <w:b/>
                <w:bCs/>
                <w:color w:val="1F2329"/>
                <w:sz w:val="21"/>
                <w:szCs w:val="21"/>
              </w:rPr>
              <w:t>序号</w:t>
            </w:r>
          </w:p>
        </w:tc>
        <w:tc>
          <w:tcPr>
            <w:tcW w:w="2668" w:type="dxa"/>
            <w:shd w:val="clear" w:color="auto" w:fill="E7E6E6" w:themeFill="background2"/>
            <w:vAlign w:val="center"/>
          </w:tcPr>
          <w:p w14:paraId="56640CE1">
            <w:pPr>
              <w:spacing w:before="120" w:after="120" w:line="300" w:lineRule="auto"/>
              <w:ind w:firstLine="0" w:firstLineChars="0"/>
              <w:jc w:val="center"/>
              <w:rPr>
                <w:rFonts w:hint="eastAsia" w:ascii="宋体" w:hAnsi="宋体" w:eastAsia="宋体" w:cs="宋体"/>
                <w:b/>
                <w:bCs/>
                <w:color w:val="1F2329"/>
                <w:sz w:val="21"/>
                <w:szCs w:val="21"/>
                <w:lang w:eastAsia="zh-CN"/>
              </w:rPr>
            </w:pPr>
            <w:r>
              <w:rPr>
                <w:rFonts w:hint="eastAsia" w:ascii="宋体" w:hAnsi="宋体" w:cs="宋体"/>
                <w:b/>
                <w:bCs/>
                <w:color w:val="1F2329"/>
                <w:sz w:val="21"/>
                <w:szCs w:val="21"/>
                <w:lang w:val="en-US" w:eastAsia="zh-CN"/>
              </w:rPr>
              <w:t>移动端</w:t>
            </w:r>
          </w:p>
        </w:tc>
        <w:tc>
          <w:tcPr>
            <w:tcW w:w="4945" w:type="dxa"/>
            <w:shd w:val="clear" w:color="auto" w:fill="E7E6E6" w:themeFill="background2"/>
            <w:vAlign w:val="center"/>
          </w:tcPr>
          <w:p w14:paraId="39356B3A">
            <w:pPr>
              <w:spacing w:before="120" w:after="120" w:line="300" w:lineRule="auto"/>
              <w:ind w:firstLine="0" w:firstLineChars="0"/>
              <w:jc w:val="center"/>
              <w:rPr>
                <w:rFonts w:ascii="宋体" w:hAnsi="宋体" w:cs="宋体"/>
                <w:b/>
                <w:bCs/>
                <w:color w:val="1F2329"/>
                <w:sz w:val="21"/>
                <w:szCs w:val="21"/>
              </w:rPr>
            </w:pPr>
            <w:r>
              <w:rPr>
                <w:rFonts w:hint="eastAsia" w:ascii="宋体" w:hAnsi="宋体" w:cs="宋体"/>
                <w:b/>
                <w:bCs/>
                <w:color w:val="1F2329"/>
                <w:sz w:val="21"/>
                <w:szCs w:val="21"/>
              </w:rPr>
              <w:t>建议配置要求</w:t>
            </w:r>
          </w:p>
        </w:tc>
      </w:tr>
      <w:tr w14:paraId="73B8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53" w:type="dxa"/>
            <w:vAlign w:val="center"/>
          </w:tcPr>
          <w:p w14:paraId="3A841BFB">
            <w:pPr>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w:t>
            </w:r>
          </w:p>
        </w:tc>
        <w:tc>
          <w:tcPr>
            <w:tcW w:w="2668" w:type="dxa"/>
            <w:vAlign w:val="center"/>
          </w:tcPr>
          <w:p w14:paraId="7ECAB55A">
            <w:pPr>
              <w:pStyle w:val="26"/>
              <w:spacing w:before="0" w:line="240" w:lineRule="auto"/>
              <w:ind w:left="0" w:leftChars="0"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sz w:val="21"/>
                <w:szCs w:val="21"/>
              </w:rPr>
              <w:t>移动端</w:t>
            </w:r>
          </w:p>
        </w:tc>
        <w:tc>
          <w:tcPr>
            <w:tcW w:w="4945" w:type="dxa"/>
            <w:vAlign w:val="center"/>
          </w:tcPr>
          <w:p w14:paraId="495E519A">
            <w:pPr>
              <w:pStyle w:val="26"/>
              <w:spacing w:before="0" w:line="240" w:lineRule="auto"/>
              <w:ind w:left="0" w:leftChars="0"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sz w:val="21"/>
                <w:szCs w:val="21"/>
              </w:rPr>
              <w:t>安卓 7.0至13.0、IOS 12.0以上、鸿蒙</w:t>
            </w:r>
          </w:p>
        </w:tc>
      </w:tr>
    </w:tbl>
    <w:p w14:paraId="101446CF">
      <w:pPr>
        <w:numPr>
          <w:ilvl w:val="0"/>
          <w:numId w:val="5"/>
        </w:numPr>
        <w:spacing w:line="360" w:lineRule="auto"/>
        <w:ind w:firstLine="482" w:firstLineChars="200"/>
        <w:rPr>
          <w:rFonts w:ascii="宋体" w:hAnsi="宋体" w:cs="宋体"/>
          <w:b/>
          <w:bCs/>
        </w:rPr>
      </w:pPr>
      <w:r>
        <w:rPr>
          <w:rFonts w:hint="eastAsia" w:ascii="宋体" w:hAnsi="宋体" w:cs="宋体"/>
          <w:b/>
          <w:bCs/>
        </w:rPr>
        <w:t>登录方式</w:t>
      </w:r>
    </w:p>
    <w:p w14:paraId="1B6AD0B4">
      <w:pPr>
        <w:pStyle w:val="26"/>
        <w:spacing w:before="0" w:line="360" w:lineRule="auto"/>
        <w:ind w:left="0" w:leftChars="0" w:firstLine="480" w:firstLineChars="200"/>
        <w:rPr>
          <w:rFonts w:ascii="宋体" w:hAnsi="宋体" w:cs="宋体"/>
        </w:rPr>
      </w:pPr>
      <w:r>
        <w:rPr>
          <w:rFonts w:hint="eastAsia" w:ascii="宋体" w:hAnsi="宋体" w:cs="宋体"/>
        </w:rPr>
        <w:t>用户登录</w:t>
      </w:r>
      <w:r>
        <w:rPr>
          <w:rFonts w:hint="eastAsia" w:ascii="宋体" w:hAnsi="宋体" w:cs="宋体"/>
          <w:lang w:val="en-US" w:eastAsia="zh-CN"/>
        </w:rPr>
        <w:t>微信移动端，在微信公众号中查询“广东省住房和城乡建设厅”公众号，点击关注公众号后，在“粤建办事”内点击“建筑垃圾应用”进入登录页面，通过账号密码进行登录</w:t>
      </w:r>
      <w:r>
        <w:rPr>
          <w:rFonts w:hint="eastAsia" w:ascii="宋体" w:hAnsi="宋体" w:cs="宋体"/>
        </w:rPr>
        <w:t>。</w:t>
      </w:r>
    </w:p>
    <w:p w14:paraId="7F6D634D">
      <w:pPr>
        <w:jc w:val="center"/>
        <w:rPr>
          <w:rFonts w:ascii="宋体"/>
        </w:rPr>
      </w:pPr>
      <w:r>
        <w:rPr>
          <w:rFonts w:ascii="宋体"/>
        </w:rPr>
        <w:drawing>
          <wp:inline distT="0" distB="0" distL="114300" distR="114300">
            <wp:extent cx="2700655" cy="4679950"/>
            <wp:effectExtent l="0" t="0" r="12065" b="13970"/>
            <wp:docPr id="118" name="图片 118" descr="5ff93d17803e462161268f900036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5ff93d17803e462161268f9000362b1"/>
                    <pic:cNvPicPr>
                      <a:picLocks noChangeAspect="1"/>
                    </pic:cNvPicPr>
                  </pic:nvPicPr>
                  <pic:blipFill>
                    <a:blip r:embed="rId19"/>
                    <a:stretch>
                      <a:fillRect/>
                    </a:stretch>
                  </pic:blipFill>
                  <pic:spPr>
                    <a:xfrm>
                      <a:off x="0" y="0"/>
                      <a:ext cx="2700655" cy="4679950"/>
                    </a:xfrm>
                    <a:prstGeom prst="rect">
                      <a:avLst/>
                    </a:prstGeom>
                  </pic:spPr>
                </pic:pic>
              </a:graphicData>
            </a:graphic>
          </wp:inline>
        </w:drawing>
      </w:r>
    </w:p>
    <w:p w14:paraId="72446BB2">
      <w:pPr>
        <w:pStyle w:val="39"/>
        <w:spacing w:before="120" w:after="120" w:line="240" w:lineRule="auto"/>
        <w:ind w:firstLine="0"/>
        <w:jc w:val="center"/>
        <w:rPr>
          <w:rFonts w:hint="default" w:ascii="宋体" w:hAnsi="宋体" w:eastAsia="宋体"/>
          <w:sz w:val="21"/>
          <w:lang w:val="en-US" w:eastAsia="zh-CN"/>
        </w:rPr>
      </w:pPr>
      <w:r>
        <w:rPr>
          <w:rFonts w:hint="eastAsia" w:ascii="宋体" w:hAnsi="宋体"/>
          <w:sz w:val="21"/>
          <w:szCs w:val="21"/>
        </w:rPr>
        <w:t>图</w:t>
      </w:r>
      <w:r>
        <w:rPr>
          <w:rFonts w:ascii="宋体" w:hAnsi="宋体"/>
          <w:sz w:val="21"/>
          <w:szCs w:val="21"/>
        </w:rPr>
        <w:t>2</w:t>
      </w:r>
      <w:r>
        <w:rPr>
          <w:rFonts w:hint="eastAsia" w:ascii="宋体" w:hAnsi="宋体"/>
          <w:sz w:val="21"/>
          <w:szCs w:val="21"/>
        </w:rPr>
        <w:t>.</w:t>
      </w:r>
      <w:r>
        <w:rPr>
          <w:rFonts w:hint="eastAsia" w:ascii="宋体" w:hAnsi="宋体"/>
          <w:sz w:val="21"/>
          <w:szCs w:val="21"/>
        </w:rPr>
        <w:fldChar w:fldCharType="begin"/>
      </w:r>
      <w:r>
        <w:rPr>
          <w:rFonts w:hint="eastAsia" w:ascii="宋体" w:hAnsi="宋体"/>
          <w:sz w:val="21"/>
          <w:szCs w:val="21"/>
        </w:rPr>
        <w:instrText xml:space="preserve"> SEQ 图 \* ARABIC \s 1 </w:instrText>
      </w:r>
      <w:r>
        <w:rPr>
          <w:rFonts w:hint="eastAsia" w:ascii="宋体" w:hAnsi="宋体"/>
          <w:sz w:val="21"/>
          <w:szCs w:val="21"/>
        </w:rPr>
        <w:fldChar w:fldCharType="separate"/>
      </w:r>
      <w:r>
        <w:rPr>
          <w:rFonts w:hint="eastAsia" w:ascii="宋体" w:hAnsi="宋体"/>
          <w:sz w:val="21"/>
          <w:szCs w:val="21"/>
        </w:rPr>
        <w:t>36</w:t>
      </w:r>
      <w:r>
        <w:rPr>
          <w:rFonts w:hint="eastAsia" w:ascii="宋体" w:hAnsi="宋体"/>
          <w:sz w:val="21"/>
          <w:szCs w:val="21"/>
        </w:rPr>
        <w:fldChar w:fldCharType="end"/>
      </w:r>
      <w:r>
        <w:rPr>
          <w:rFonts w:hint="eastAsia" w:ascii="宋体" w:hAnsi="宋体"/>
          <w:sz w:val="21"/>
          <w:szCs w:val="21"/>
        </w:rPr>
        <w:t xml:space="preserve"> </w:t>
      </w:r>
      <w:r>
        <w:rPr>
          <w:rFonts w:hint="eastAsia" w:ascii="宋体" w:hAnsi="宋体" w:eastAsia="宋体" w:cs="宋体"/>
          <w:sz w:val="21"/>
          <w:lang w:val="en-US" w:eastAsia="zh-CN"/>
        </w:rPr>
        <w:t>“广东省住房和城乡建设厅”</w:t>
      </w:r>
      <w:r>
        <w:rPr>
          <w:rFonts w:hint="eastAsia" w:ascii="宋体" w:hAnsi="宋体"/>
          <w:sz w:val="21"/>
          <w:lang w:val="en-US" w:eastAsia="zh-CN"/>
        </w:rPr>
        <w:t>公众号首页</w:t>
      </w:r>
    </w:p>
    <w:p w14:paraId="52CDC7A3">
      <w:pPr>
        <w:tabs>
          <w:tab w:val="left" w:pos="0"/>
          <w:tab w:val="left" w:pos="607"/>
        </w:tabs>
        <w:spacing w:before="120" w:after="120"/>
        <w:jc w:val="center"/>
        <w:rPr>
          <w:rFonts w:hint="eastAsia" w:ascii="宋体" w:hAnsi="宋体" w:cs="宋体"/>
          <w:sz w:val="21"/>
          <w:szCs w:val="21"/>
        </w:rPr>
      </w:pPr>
      <w:r>
        <w:rPr>
          <w:rFonts w:hint="eastAsia"/>
          <w:lang w:val="en-US" w:eastAsia="zh-CN"/>
        </w:rPr>
        <w:drawing>
          <wp:inline distT="0" distB="0" distL="114300" distR="114300">
            <wp:extent cx="2057400" cy="3741420"/>
            <wp:effectExtent l="0" t="0" r="0" b="7620"/>
            <wp:docPr id="39" name="图片 39" descr="173206838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732068381233"/>
                    <pic:cNvPicPr>
                      <a:picLocks noChangeAspect="1"/>
                    </pic:cNvPicPr>
                  </pic:nvPicPr>
                  <pic:blipFill>
                    <a:blip r:embed="rId20"/>
                    <a:stretch>
                      <a:fillRect/>
                    </a:stretch>
                  </pic:blipFill>
                  <pic:spPr>
                    <a:xfrm>
                      <a:off x="0" y="0"/>
                      <a:ext cx="2057400" cy="3741420"/>
                    </a:xfrm>
                    <a:prstGeom prst="rect">
                      <a:avLst/>
                    </a:prstGeom>
                  </pic:spPr>
                </pic:pic>
              </a:graphicData>
            </a:graphic>
          </wp:inline>
        </w:drawing>
      </w:r>
    </w:p>
    <w:p w14:paraId="43DBCD5E">
      <w:pPr>
        <w:tabs>
          <w:tab w:val="left" w:pos="0"/>
          <w:tab w:val="left" w:pos="607"/>
        </w:tabs>
        <w:spacing w:before="120" w:after="120"/>
        <w:jc w:val="center"/>
        <w:rPr>
          <w:rFonts w:ascii="宋体" w:hAnsi="宋体" w:cs="宋体"/>
          <w:sz w:val="21"/>
          <w:szCs w:val="21"/>
        </w:rPr>
      </w:pPr>
      <w:r>
        <w:rPr>
          <w:rFonts w:hint="eastAsia" w:ascii="宋体" w:hAnsi="宋体" w:cs="宋体"/>
          <w:sz w:val="21"/>
          <w:szCs w:val="21"/>
        </w:rPr>
        <w:t>图2.</w:t>
      </w:r>
      <w:r>
        <w:rPr>
          <w:rFonts w:hint="eastAsia" w:ascii="宋体" w:hAnsi="宋体" w:cs="宋体"/>
          <w:sz w:val="21"/>
          <w:szCs w:val="21"/>
        </w:rPr>
        <w:fldChar w:fldCharType="begin"/>
      </w:r>
      <w:r>
        <w:rPr>
          <w:rFonts w:hint="eastAsia" w:ascii="宋体" w:hAnsi="宋体" w:cs="宋体"/>
          <w:sz w:val="21"/>
          <w:szCs w:val="21"/>
        </w:rPr>
        <w:instrText xml:space="preserve"> SEQ 图 </w:instrText>
      </w:r>
      <w:r>
        <w:rPr>
          <w:rFonts w:hint="eastAsia" w:ascii="宋体" w:hAnsi="宋体" w:cs="宋体"/>
          <w:sz w:val="21"/>
          <w:szCs w:val="21"/>
        </w:rPr>
        <w:fldChar w:fldCharType="separate"/>
      </w:r>
      <w:r>
        <w:rPr>
          <w:rFonts w:hint="eastAsia" w:ascii="宋体" w:hAnsi="宋体" w:cs="宋体"/>
          <w:sz w:val="21"/>
          <w:szCs w:val="21"/>
        </w:rPr>
        <w:t>37</w:t>
      </w:r>
      <w:r>
        <w:rPr>
          <w:rFonts w:hint="eastAsia" w:ascii="宋体" w:hAnsi="宋体" w:cs="宋体"/>
          <w:sz w:val="21"/>
          <w:szCs w:val="21"/>
        </w:rPr>
        <w:fldChar w:fldCharType="end"/>
      </w:r>
      <w:r>
        <w:rPr>
          <w:rFonts w:hint="eastAsia" w:ascii="宋体" w:hAnsi="宋体" w:cs="宋体"/>
          <w:sz w:val="21"/>
          <w:szCs w:val="21"/>
        </w:rPr>
        <w:t xml:space="preserve">  移动端</w:t>
      </w:r>
      <w:r>
        <w:rPr>
          <w:rFonts w:hint="eastAsia" w:ascii="宋体" w:hAnsi="宋体" w:cs="宋体"/>
          <w:sz w:val="21"/>
          <w:szCs w:val="21"/>
          <w:lang w:val="en-US" w:eastAsia="zh-CN"/>
        </w:rPr>
        <w:t>登录</w:t>
      </w:r>
    </w:p>
    <w:p w14:paraId="43AAF879">
      <w:pPr>
        <w:pStyle w:val="5"/>
        <w:jc w:val="both"/>
        <w:rPr>
          <w:rFonts w:ascii="黑体" w:hAnsi="黑体" w:cs="黑体"/>
        </w:rPr>
      </w:pPr>
      <w:bookmarkStart w:id="43" w:name="_Toc30689"/>
      <w:r>
        <w:rPr>
          <w:rFonts w:hint="eastAsia" w:ascii="黑体" w:hAnsi="黑体" w:cs="黑体"/>
        </w:rPr>
        <w:t>退出移动端</w:t>
      </w:r>
      <w:bookmarkEnd w:id="43"/>
    </w:p>
    <w:p w14:paraId="1CC089EC">
      <w:pPr>
        <w:tabs>
          <w:tab w:val="left" w:pos="0"/>
          <w:tab w:val="left" w:pos="607"/>
        </w:tabs>
        <w:spacing w:line="360" w:lineRule="auto"/>
        <w:ind w:firstLine="480" w:firstLineChars="200"/>
        <w:rPr>
          <w:rFonts w:hint="eastAsia" w:ascii="宋体" w:hAnsi="宋体" w:cs="宋体"/>
        </w:rPr>
      </w:pPr>
      <w:r>
        <w:rPr>
          <w:rFonts w:hint="eastAsia" w:ascii="宋体" w:hAnsi="宋体" w:cs="宋体"/>
        </w:rPr>
        <w:t>点击首页页面左上角“</w:t>
      </w:r>
      <w:r>
        <w:rPr>
          <w:rFonts w:hint="eastAsia" w:ascii="宋体" w:hAnsi="宋体" w:cs="宋体"/>
          <w:lang w:val="en-US" w:eastAsia="zh-CN"/>
        </w:rPr>
        <w:t>X</w:t>
      </w:r>
      <w:r>
        <w:rPr>
          <w:rFonts w:hint="eastAsia" w:ascii="宋体" w:hAnsi="宋体" w:cs="宋体"/>
        </w:rPr>
        <w:t>”按钮图标，</w:t>
      </w:r>
      <w:r>
        <w:rPr>
          <w:rFonts w:hint="eastAsia" w:ascii="宋体" w:hAnsi="宋体" w:cs="宋体"/>
          <w:lang w:val="en-US" w:eastAsia="zh-CN"/>
        </w:rPr>
        <w:t>关闭移动端</w:t>
      </w:r>
      <w:r>
        <w:rPr>
          <w:rFonts w:hint="eastAsia" w:ascii="宋体" w:hAnsi="宋体" w:cs="宋体"/>
        </w:rPr>
        <w:t>，或直接关闭</w:t>
      </w:r>
      <w:r>
        <w:rPr>
          <w:rFonts w:hint="eastAsia" w:ascii="宋体" w:hAnsi="宋体" w:cs="宋体"/>
          <w:lang w:val="en-US" w:eastAsia="zh-CN"/>
        </w:rPr>
        <w:t>当前微信即可退出移动端</w:t>
      </w:r>
      <w:r>
        <w:rPr>
          <w:rFonts w:hint="eastAsia" w:ascii="宋体" w:hAnsi="宋体" w:cs="宋体"/>
        </w:rPr>
        <w:t>。</w:t>
      </w:r>
    </w:p>
    <w:p w14:paraId="2D5157AA">
      <w:pPr>
        <w:pStyle w:val="5"/>
        <w:rPr>
          <w:rFonts w:hint="eastAsia" w:ascii="黑体" w:hAnsi="黑体" w:eastAsia="黑体" w:cs="黑体"/>
          <w:b w:val="0"/>
          <w:i w:val="0"/>
          <w:caps w:val="0"/>
          <w:sz w:val="21"/>
        </w:rPr>
      </w:pPr>
      <w:bookmarkStart w:id="44" w:name="_Toc20397"/>
      <w:r>
        <w:rPr>
          <w:rFonts w:hint="eastAsia" w:ascii="黑体" w:hAnsi="黑体" w:eastAsia="黑体" w:cs="黑体"/>
          <w:b w:val="0"/>
          <w:i w:val="0"/>
          <w:caps w:val="0"/>
          <w:color w:val="000000"/>
          <w:sz w:val="21"/>
          <w:lang w:val="en-US" w:eastAsia="zh-CN" w:bidi="ar"/>
        </w:rPr>
        <w:t>建筑垃圾消纳签认</w:t>
      </w:r>
      <w:r>
        <w:rPr>
          <w:rFonts w:hint="eastAsia" w:ascii="黑体" w:hAnsi="黑体" w:cs="黑体"/>
          <w:b w:val="0"/>
          <w:i w:val="0"/>
          <w:caps w:val="0"/>
          <w:color w:val="000000"/>
          <w:sz w:val="21"/>
          <w:lang w:val="en-US" w:eastAsia="zh-CN" w:bidi="ar"/>
        </w:rPr>
        <w:t>（陆路）</w:t>
      </w:r>
      <w:r>
        <w:rPr>
          <w:rFonts w:hint="eastAsia" w:ascii="黑体" w:hAnsi="黑体" w:eastAsia="黑体" w:cs="黑体"/>
          <w:b w:val="0"/>
          <w:i w:val="0"/>
          <w:caps w:val="0"/>
          <w:color w:val="000000"/>
          <w:sz w:val="21"/>
          <w:lang w:val="en-US" w:eastAsia="zh-CN" w:bidi="ar"/>
        </w:rPr>
        <w:t>功能</w:t>
      </w:r>
      <w:bookmarkEnd w:id="44"/>
    </w:p>
    <w:p w14:paraId="6F1C7B46">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当运输车辆运进建筑垃圾时，临时消纳场所用户应保证手机定位及运输车辆定位均保持在电子围栏范围内，若手机定位或运输车辆定位不在电子围栏范围内，则无法进入拍摄界面，并弹出“未在绘制的电子围栏范围”或“车辆不在围栏范围”的提示信息。</w:t>
      </w:r>
    </w:p>
    <w:p w14:paraId="6D2CB73A">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满足定位要求，点击“建筑垃圾消纳签认（陆路）”，对运输车辆的车牌号码进行拍摄，系统将会识别拍摄的图片，识别出车牌号码显示在联单详情界面，若出现识别错误的情况，请点击修改车牌按钮，修改对应的车牌号码，保持与实际车辆一致。</w:t>
      </w:r>
    </w:p>
    <w:p w14:paraId="6CE77C40">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rPr>
        <w:drawing>
          <wp:inline distT="0" distB="0" distL="114300" distR="114300">
            <wp:extent cx="1146175" cy="1962150"/>
            <wp:effectExtent l="0" t="0" r="12065" b="3810"/>
            <wp:docPr id="219" name="图片 219" descr="1732004804737"/>
            <wp:cNvGraphicFramePr/>
            <a:graphic xmlns:a="http://schemas.openxmlformats.org/drawingml/2006/main">
              <a:graphicData uri="http://schemas.openxmlformats.org/drawingml/2006/picture">
                <pic:pic xmlns:pic="http://schemas.openxmlformats.org/drawingml/2006/picture">
                  <pic:nvPicPr>
                    <pic:cNvPr id="219" name="图片 219" descr="1732004804737"/>
                    <pic:cNvPicPr/>
                  </pic:nvPicPr>
                  <pic:blipFill>
                    <a:blip r:embed="rId36"/>
                    <a:srcRect t="20768"/>
                    <a:stretch>
                      <a:fillRect/>
                    </a:stretch>
                  </pic:blipFill>
                  <pic:spPr>
                    <a:xfrm>
                      <a:off x="0" y="0"/>
                      <a:ext cx="1146175" cy="1962150"/>
                    </a:xfrm>
                    <a:prstGeom prst="rect">
                      <a:avLst/>
                    </a:prstGeom>
                  </pic:spPr>
                </pic:pic>
              </a:graphicData>
            </a:graphic>
          </wp:inline>
        </w:drawing>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rPr>
        <w:drawing>
          <wp:inline distT="0" distB="0" distL="114300" distR="114300">
            <wp:extent cx="1151255" cy="1962150"/>
            <wp:effectExtent l="0" t="0" r="6985" b="3810"/>
            <wp:docPr id="88" name="图片 88" descr="173201008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732010081568"/>
                    <pic:cNvPicPr>
                      <a:picLocks noChangeAspect="1"/>
                    </pic:cNvPicPr>
                  </pic:nvPicPr>
                  <pic:blipFill>
                    <a:blip r:embed="rId23"/>
                    <a:stretch>
                      <a:fillRect/>
                    </a:stretch>
                  </pic:blipFill>
                  <pic:spPr>
                    <a:xfrm>
                      <a:off x="0" y="0"/>
                      <a:ext cx="1151255" cy="1962150"/>
                    </a:xfrm>
                    <a:prstGeom prst="rect">
                      <a:avLst/>
                    </a:prstGeom>
                  </pic:spPr>
                </pic:pic>
              </a:graphicData>
            </a:graphic>
          </wp:inline>
        </w:drawing>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rPr>
        <w:drawing>
          <wp:inline distT="0" distB="0" distL="114300" distR="114300">
            <wp:extent cx="1214755" cy="1925955"/>
            <wp:effectExtent l="0" t="0" r="4445" b="9525"/>
            <wp:docPr id="221" name="图片 221" descr="172857780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1728577800629"/>
                    <pic:cNvPicPr>
                      <a:picLocks noChangeAspect="1"/>
                    </pic:cNvPicPr>
                  </pic:nvPicPr>
                  <pic:blipFill>
                    <a:blip r:embed="rId24"/>
                    <a:stretch>
                      <a:fillRect/>
                    </a:stretch>
                  </pic:blipFill>
                  <pic:spPr>
                    <a:xfrm>
                      <a:off x="0" y="0"/>
                      <a:ext cx="1214755" cy="1925955"/>
                    </a:xfrm>
                    <a:prstGeom prst="rect">
                      <a:avLst/>
                    </a:prstGeom>
                  </pic:spPr>
                </pic:pic>
              </a:graphicData>
            </a:graphic>
          </wp:inline>
        </w:drawing>
      </w:r>
    </w:p>
    <w:p w14:paraId="2696D035">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38</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拍摄车牌号码</w:t>
      </w:r>
    </w:p>
    <w:p w14:paraId="46E8BF57">
      <w:pPr>
        <w:pStyle w:val="2"/>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lang w:val="en-US" w:eastAsia="zh-CN"/>
        </w:rPr>
        <w:t>确认完车牌号码后，需要确认建筑垃圾种类、装载量（方</w:t>
      </w:r>
      <w:r>
        <w:rPr>
          <w:rFonts w:hint="eastAsia" w:ascii="宋体" w:hAnsi="宋体" w:eastAsia="宋体" w:cs="宋体"/>
          <w:b w:val="0"/>
          <w:i w:val="0"/>
          <w:caps w:val="0"/>
          <w:sz w:val="21"/>
        </w:rPr>
        <w:t>/车）</w:t>
      </w:r>
      <w:r>
        <w:rPr>
          <w:rFonts w:hint="eastAsia" w:ascii="宋体" w:hAnsi="宋体" w:eastAsia="宋体" w:cs="宋体"/>
          <w:b w:val="0"/>
          <w:i w:val="0"/>
          <w:caps w:val="0"/>
          <w:sz w:val="21"/>
          <w:lang w:val="en-US" w:eastAsia="zh-CN"/>
        </w:rPr>
        <w:t>的数据是否与实际装载物一致，</w:t>
      </w:r>
      <w:r>
        <w:rPr>
          <w:rFonts w:hint="eastAsia" w:ascii="宋体" w:hAnsi="宋体" w:eastAsia="宋体" w:cs="宋体"/>
          <w:b w:val="0"/>
          <w:i w:val="0"/>
          <w:caps w:val="0"/>
          <w:sz w:val="21"/>
        </w:rPr>
        <w:t>点击确认按钮，完成电子联单签认操作</w:t>
      </w:r>
      <w:r>
        <w:rPr>
          <w:rFonts w:hint="eastAsia" w:ascii="宋体" w:hAnsi="宋体" w:eastAsia="宋体" w:cs="宋体"/>
          <w:b w:val="0"/>
          <w:i w:val="0"/>
          <w:caps w:val="0"/>
          <w:sz w:val="21"/>
          <w:lang w:eastAsia="zh-CN"/>
        </w:rPr>
        <w:t>，</w:t>
      </w:r>
      <w:r>
        <w:rPr>
          <w:rFonts w:hint="eastAsia" w:ascii="宋体" w:hAnsi="宋体" w:eastAsia="宋体" w:cs="宋体"/>
          <w:b w:val="0"/>
          <w:i w:val="0"/>
          <w:caps w:val="0"/>
          <w:sz w:val="21"/>
          <w:lang w:val="en-US" w:eastAsia="zh-CN"/>
        </w:rPr>
        <w:t>完结消纳场所已签认的电子联单，代表着建筑垃圾从消纳场所消纳。</w:t>
      </w:r>
    </w:p>
    <w:p w14:paraId="6483434C">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eastAsia="zh-CN"/>
        </w:rPr>
        <w:drawing>
          <wp:inline distT="0" distB="0" distL="114300" distR="114300">
            <wp:extent cx="1900555" cy="2972435"/>
            <wp:effectExtent l="0" t="0" r="4445" b="14605"/>
            <wp:docPr id="222" name="图片 222" descr="172862917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1728629178336"/>
                    <pic:cNvPicPr>
                      <a:picLocks noChangeAspect="1"/>
                    </pic:cNvPicPr>
                  </pic:nvPicPr>
                  <pic:blipFill>
                    <a:blip r:embed="rId28"/>
                    <a:stretch>
                      <a:fillRect/>
                    </a:stretch>
                  </pic:blipFill>
                  <pic:spPr>
                    <a:xfrm>
                      <a:off x="0" y="0"/>
                      <a:ext cx="1900555" cy="2972435"/>
                    </a:xfrm>
                    <a:prstGeom prst="rect">
                      <a:avLst/>
                    </a:prstGeom>
                  </pic:spPr>
                </pic:pic>
              </a:graphicData>
            </a:graphic>
          </wp:inline>
        </w:drawing>
      </w:r>
    </w:p>
    <w:p w14:paraId="7DDA96DE">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39</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电子联单</w:t>
      </w:r>
      <w:r>
        <w:rPr>
          <w:rFonts w:hint="eastAsia" w:ascii="宋体" w:hAnsi="宋体" w:eastAsia="宋体" w:cs="宋体"/>
          <w:b w:val="0"/>
          <w:i w:val="0"/>
          <w:caps w:val="0"/>
          <w:sz w:val="21"/>
          <w:szCs w:val="21"/>
          <w:lang w:val="en-US" w:eastAsia="zh-CN"/>
        </w:rPr>
        <w:t>确认</w:t>
      </w:r>
    </w:p>
    <w:p w14:paraId="192FFB00">
      <w:pPr>
        <w:pStyle w:val="2"/>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lang w:val="en-US" w:eastAsia="zh-CN"/>
        </w:rPr>
        <w:t>若建筑垃圾种类、装载量（方</w:t>
      </w:r>
      <w:r>
        <w:rPr>
          <w:rFonts w:hint="eastAsia" w:ascii="宋体" w:hAnsi="宋体" w:eastAsia="宋体" w:cs="宋体"/>
          <w:b w:val="0"/>
          <w:i w:val="0"/>
          <w:caps w:val="0"/>
          <w:sz w:val="21"/>
        </w:rPr>
        <w:t>/车）</w:t>
      </w:r>
      <w:r>
        <w:rPr>
          <w:rFonts w:hint="eastAsia" w:ascii="宋体" w:hAnsi="宋体" w:eastAsia="宋体" w:cs="宋体"/>
          <w:b w:val="0"/>
          <w:i w:val="0"/>
          <w:caps w:val="0"/>
          <w:sz w:val="21"/>
          <w:lang w:val="en-US" w:eastAsia="zh-CN"/>
        </w:rPr>
        <w:t>的数据与联单记录存在不一致的情况，可以</w:t>
      </w:r>
      <w:r>
        <w:rPr>
          <w:rFonts w:hint="eastAsia" w:ascii="宋体" w:hAnsi="宋体" w:eastAsia="宋体" w:cs="宋体"/>
          <w:b w:val="0"/>
          <w:i w:val="0"/>
          <w:caps w:val="0"/>
          <w:sz w:val="21"/>
        </w:rPr>
        <w:t>点击</w:t>
      </w:r>
      <w:r>
        <w:rPr>
          <w:rFonts w:hint="eastAsia" w:ascii="宋体" w:hAnsi="宋体" w:eastAsia="宋体" w:cs="宋体"/>
          <w:b w:val="0"/>
          <w:i w:val="0"/>
          <w:caps w:val="0"/>
          <w:sz w:val="21"/>
          <w:lang w:val="en-US" w:eastAsia="zh-CN"/>
        </w:rPr>
        <w:t>修改</w:t>
      </w:r>
      <w:r>
        <w:rPr>
          <w:rFonts w:hint="eastAsia" w:ascii="宋体" w:hAnsi="宋体" w:eastAsia="宋体" w:cs="宋体"/>
          <w:b w:val="0"/>
          <w:i w:val="0"/>
          <w:caps w:val="0"/>
          <w:sz w:val="21"/>
        </w:rPr>
        <w:t>按钮，</w:t>
      </w:r>
      <w:r>
        <w:rPr>
          <w:rFonts w:hint="eastAsia" w:ascii="宋体" w:hAnsi="宋体" w:eastAsia="宋体" w:cs="宋体"/>
          <w:b w:val="0"/>
          <w:i w:val="0"/>
          <w:caps w:val="0"/>
          <w:sz w:val="21"/>
          <w:lang w:val="en-US" w:eastAsia="zh-CN"/>
        </w:rPr>
        <w:t>输入消纳场所复核的建筑垃圾种类及装载量（方</w:t>
      </w:r>
      <w:r>
        <w:rPr>
          <w:rFonts w:hint="eastAsia" w:ascii="宋体" w:hAnsi="宋体" w:eastAsia="宋体" w:cs="宋体"/>
          <w:b w:val="0"/>
          <w:i w:val="0"/>
          <w:caps w:val="0"/>
          <w:sz w:val="21"/>
        </w:rPr>
        <w:t>/车）</w:t>
      </w:r>
      <w:r>
        <w:rPr>
          <w:rFonts w:hint="eastAsia" w:ascii="宋体" w:hAnsi="宋体" w:eastAsia="宋体" w:cs="宋体"/>
          <w:b w:val="0"/>
          <w:i w:val="0"/>
          <w:caps w:val="0"/>
          <w:sz w:val="21"/>
          <w:lang w:eastAsia="zh-CN"/>
        </w:rPr>
        <w:t>，</w:t>
      </w:r>
      <w:r>
        <w:rPr>
          <w:rFonts w:hint="eastAsia" w:ascii="宋体" w:hAnsi="宋体" w:eastAsia="宋体" w:cs="宋体"/>
          <w:b w:val="0"/>
          <w:i w:val="0"/>
          <w:caps w:val="0"/>
          <w:sz w:val="21"/>
          <w:lang w:val="en-US" w:eastAsia="zh-CN"/>
        </w:rPr>
        <w:t>并发回源头确认。</w:t>
      </w:r>
    </w:p>
    <w:p w14:paraId="5875AC5D">
      <w:pPr>
        <w:pStyle w:val="2"/>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lang w:val="en-US" w:eastAsia="zh-CN"/>
        </w:rPr>
        <w:t>若建筑垃圾种类、装载量（方</w:t>
      </w:r>
      <w:r>
        <w:rPr>
          <w:rFonts w:hint="eastAsia" w:ascii="宋体" w:hAnsi="宋体" w:eastAsia="宋体" w:cs="宋体"/>
          <w:b w:val="0"/>
          <w:i w:val="0"/>
          <w:caps w:val="0"/>
          <w:sz w:val="21"/>
        </w:rPr>
        <w:t>/车）</w:t>
      </w:r>
      <w:r>
        <w:rPr>
          <w:rFonts w:hint="eastAsia" w:ascii="宋体" w:hAnsi="宋体" w:eastAsia="宋体" w:cs="宋体"/>
          <w:b w:val="0"/>
          <w:i w:val="0"/>
          <w:caps w:val="0"/>
          <w:sz w:val="21"/>
          <w:lang w:val="en-US" w:eastAsia="zh-CN"/>
        </w:rPr>
        <w:t>的土质情况出现污染异常，请点击土质异常按钮，选择土质异常类型，拍摄土质异常图片，并点击确认完成上传工作。</w:t>
      </w:r>
    </w:p>
    <w:p w14:paraId="4D92CE5D">
      <w:pPr>
        <w:pStyle w:val="2"/>
        <w:ind w:left="0" w:leftChars="0" w:firstLine="0" w:firstLineChars="0"/>
        <w:jc w:val="center"/>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szCs w:val="21"/>
          <w:lang w:eastAsia="zh-CN"/>
        </w:rPr>
        <w:drawing>
          <wp:inline distT="0" distB="0" distL="114300" distR="114300">
            <wp:extent cx="1400810" cy="2417445"/>
            <wp:effectExtent l="0" t="0" r="1270" b="5715"/>
            <wp:docPr id="223" name="图片 223" descr="172862917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1728629178336"/>
                    <pic:cNvPicPr>
                      <a:picLocks noChangeAspect="1"/>
                    </pic:cNvPicPr>
                  </pic:nvPicPr>
                  <pic:blipFill>
                    <a:blip r:embed="rId28"/>
                    <a:stretch>
                      <a:fillRect/>
                    </a:stretch>
                  </pic:blipFill>
                  <pic:spPr>
                    <a:xfrm>
                      <a:off x="0" y="0"/>
                      <a:ext cx="1400810" cy="2417445"/>
                    </a:xfrm>
                    <a:prstGeom prst="rect">
                      <a:avLst/>
                    </a:prstGeom>
                  </pic:spPr>
                </pic:pic>
              </a:graphicData>
            </a:graphic>
          </wp:inline>
        </w:drawing>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lang w:val="en-US" w:eastAsia="zh-CN"/>
        </w:rPr>
        <w:drawing>
          <wp:inline distT="0" distB="0" distL="114300" distR="114300">
            <wp:extent cx="1298575" cy="2455545"/>
            <wp:effectExtent l="0" t="0" r="12065" b="13335"/>
            <wp:docPr id="224" name="图片 224" descr="172862915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1728629153958"/>
                    <pic:cNvPicPr>
                      <a:picLocks noChangeAspect="1"/>
                    </pic:cNvPicPr>
                  </pic:nvPicPr>
                  <pic:blipFill>
                    <a:blip r:embed="rId29"/>
                    <a:stretch>
                      <a:fillRect/>
                    </a:stretch>
                  </pic:blipFill>
                  <pic:spPr>
                    <a:xfrm>
                      <a:off x="0" y="0"/>
                      <a:ext cx="1298575" cy="2455545"/>
                    </a:xfrm>
                    <a:prstGeom prst="rect">
                      <a:avLst/>
                    </a:prstGeom>
                  </pic:spPr>
                </pic:pic>
              </a:graphicData>
            </a:graphic>
          </wp:inline>
        </w:drawing>
      </w:r>
    </w:p>
    <w:p w14:paraId="3BFD71E8">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40</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土质异常上报</w:t>
      </w:r>
    </w:p>
    <w:p w14:paraId="568A4EF8">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当运输车辆运出建筑垃圾时，因天气、调度、暂时无法离开，请点击取消按钮，并输入取消的具体原因，此时联单将会记录该消纳场所的取消原因，同时联单状态不会变化。</w:t>
      </w:r>
    </w:p>
    <w:p w14:paraId="5A7805B1">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val="en-US" w:eastAsia="zh-CN"/>
        </w:rPr>
        <w:drawing>
          <wp:inline distT="0" distB="0" distL="114300" distR="114300">
            <wp:extent cx="1322705" cy="2324735"/>
            <wp:effectExtent l="0" t="0" r="3175" b="6985"/>
            <wp:docPr id="225" name="图片 225" descr="172861557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1728615572479"/>
                    <pic:cNvPicPr>
                      <a:picLocks noChangeAspect="1"/>
                    </pic:cNvPicPr>
                  </pic:nvPicPr>
                  <pic:blipFill>
                    <a:blip r:embed="rId30"/>
                    <a:stretch>
                      <a:fillRect/>
                    </a:stretch>
                  </pic:blipFill>
                  <pic:spPr>
                    <a:xfrm>
                      <a:off x="0" y="0"/>
                      <a:ext cx="1322705" cy="2324735"/>
                    </a:xfrm>
                    <a:prstGeom prst="rect">
                      <a:avLst/>
                    </a:prstGeom>
                  </pic:spPr>
                </pic:pic>
              </a:graphicData>
            </a:graphic>
          </wp:inline>
        </w:drawing>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lang w:eastAsia="zh-CN"/>
        </w:rPr>
        <w:drawing>
          <wp:inline distT="0" distB="0" distL="114300" distR="114300">
            <wp:extent cx="1402080" cy="2430780"/>
            <wp:effectExtent l="0" t="0" r="0" b="7620"/>
            <wp:docPr id="226" name="图片 226" descr="172861565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1728615657759"/>
                    <pic:cNvPicPr>
                      <a:picLocks noChangeAspect="1"/>
                    </pic:cNvPicPr>
                  </pic:nvPicPr>
                  <pic:blipFill>
                    <a:blip r:embed="rId31"/>
                    <a:stretch>
                      <a:fillRect/>
                    </a:stretch>
                  </pic:blipFill>
                  <pic:spPr>
                    <a:xfrm>
                      <a:off x="0" y="0"/>
                      <a:ext cx="1402080" cy="2430780"/>
                    </a:xfrm>
                    <a:prstGeom prst="rect">
                      <a:avLst/>
                    </a:prstGeom>
                  </pic:spPr>
                </pic:pic>
              </a:graphicData>
            </a:graphic>
          </wp:inline>
        </w:drawing>
      </w:r>
    </w:p>
    <w:p w14:paraId="7387CEA5">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41</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电子联单</w:t>
      </w:r>
      <w:r>
        <w:rPr>
          <w:rFonts w:hint="eastAsia" w:ascii="宋体" w:hAnsi="宋体" w:eastAsia="宋体" w:cs="宋体"/>
          <w:b w:val="0"/>
          <w:i w:val="0"/>
          <w:caps w:val="0"/>
          <w:sz w:val="21"/>
          <w:szCs w:val="21"/>
          <w:lang w:val="en-US" w:eastAsia="zh-CN"/>
        </w:rPr>
        <w:t>取消</w:t>
      </w:r>
    </w:p>
    <w:p w14:paraId="69646683">
      <w:pPr>
        <w:pStyle w:val="5"/>
        <w:rPr>
          <w:rFonts w:hint="eastAsia" w:ascii="黑体" w:hAnsi="黑体" w:eastAsia="黑体" w:cs="黑体"/>
          <w:b w:val="0"/>
          <w:i w:val="0"/>
          <w:caps w:val="0"/>
          <w:sz w:val="21"/>
          <w:lang w:bidi="ar"/>
        </w:rPr>
      </w:pPr>
      <w:bookmarkStart w:id="45" w:name="_Toc26197"/>
      <w:r>
        <w:rPr>
          <w:rFonts w:hint="eastAsia" w:ascii="黑体" w:hAnsi="黑体" w:eastAsia="黑体" w:cs="黑体"/>
          <w:b w:val="0"/>
          <w:i w:val="0"/>
          <w:caps w:val="0"/>
          <w:color w:val="000000"/>
          <w:sz w:val="21"/>
          <w:lang w:bidi="ar"/>
        </w:rPr>
        <w:t>电子联单</w:t>
      </w:r>
      <w:r>
        <w:rPr>
          <w:rFonts w:hint="eastAsia" w:ascii="黑体" w:hAnsi="黑体" w:eastAsia="黑体" w:cs="黑体"/>
          <w:b w:val="0"/>
          <w:i w:val="0"/>
          <w:caps w:val="0"/>
          <w:color w:val="000000"/>
          <w:sz w:val="21"/>
          <w:lang w:val="en-US" w:eastAsia="zh-CN" w:bidi="ar"/>
        </w:rPr>
        <w:t>列表查询功能</w:t>
      </w:r>
      <w:bookmarkEnd w:id="45"/>
    </w:p>
    <w:p w14:paraId="35300015">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在下方菜单栏中“联单列表”中可以点击查看已经签认的电子联单数据，通过电子联单编号，车牌号码可以查询历史的电子联单数据。</w:t>
      </w:r>
    </w:p>
    <w:p w14:paraId="38EB66D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eastAsia="zh-CN"/>
        </w:rPr>
        <w:drawing>
          <wp:inline distT="0" distB="0" distL="114300" distR="114300">
            <wp:extent cx="1296670" cy="2275840"/>
            <wp:effectExtent l="0" t="0" r="13970" b="10160"/>
            <wp:docPr id="137" name="图片 137" descr="172861607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1728616073891"/>
                    <pic:cNvPicPr>
                      <a:picLocks noChangeAspect="1"/>
                    </pic:cNvPicPr>
                  </pic:nvPicPr>
                  <pic:blipFill>
                    <a:blip r:embed="rId32"/>
                    <a:stretch>
                      <a:fillRect/>
                    </a:stretch>
                  </pic:blipFill>
                  <pic:spPr>
                    <a:xfrm>
                      <a:off x="0" y="0"/>
                      <a:ext cx="1296670" cy="2275840"/>
                    </a:xfrm>
                    <a:prstGeom prst="rect">
                      <a:avLst/>
                    </a:prstGeom>
                  </pic:spPr>
                </pic:pic>
              </a:graphicData>
            </a:graphic>
          </wp:inline>
        </w:drawing>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lang w:val="en-US" w:eastAsia="zh-CN"/>
        </w:rPr>
        <w:drawing>
          <wp:inline distT="0" distB="0" distL="114300" distR="114300">
            <wp:extent cx="1322705" cy="2324735"/>
            <wp:effectExtent l="0" t="0" r="3175" b="6985"/>
            <wp:docPr id="138" name="图片 138" descr="172861623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1728616233815"/>
                    <pic:cNvPicPr>
                      <a:picLocks noChangeAspect="1"/>
                    </pic:cNvPicPr>
                  </pic:nvPicPr>
                  <pic:blipFill>
                    <a:blip r:embed="rId33"/>
                    <a:stretch>
                      <a:fillRect/>
                    </a:stretch>
                  </pic:blipFill>
                  <pic:spPr>
                    <a:xfrm>
                      <a:off x="0" y="0"/>
                      <a:ext cx="1322705" cy="2324735"/>
                    </a:xfrm>
                    <a:prstGeom prst="rect">
                      <a:avLst/>
                    </a:prstGeom>
                  </pic:spPr>
                </pic:pic>
              </a:graphicData>
            </a:graphic>
          </wp:inline>
        </w:drawing>
      </w:r>
    </w:p>
    <w:p w14:paraId="2B169C6A">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42</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电子联单列表</w:t>
      </w:r>
    </w:p>
    <w:p w14:paraId="19A7779F">
      <w:pPr>
        <w:pStyle w:val="5"/>
        <w:rPr>
          <w:rFonts w:hint="eastAsia" w:ascii="黑体" w:hAnsi="黑体" w:eastAsia="黑体" w:cs="黑体"/>
          <w:b w:val="0"/>
          <w:i w:val="0"/>
          <w:caps w:val="0"/>
          <w:sz w:val="21"/>
          <w:lang w:bidi="ar"/>
        </w:rPr>
      </w:pPr>
      <w:bookmarkStart w:id="46" w:name="_Toc16743"/>
      <w:r>
        <w:rPr>
          <w:rFonts w:hint="eastAsia" w:ascii="黑体" w:hAnsi="黑体" w:eastAsia="黑体" w:cs="黑体"/>
          <w:b w:val="0"/>
          <w:i w:val="0"/>
          <w:caps w:val="0"/>
          <w:color w:val="000000"/>
          <w:sz w:val="21"/>
          <w:lang w:bidi="ar"/>
        </w:rPr>
        <w:t>电子联</w:t>
      </w:r>
      <w:r>
        <w:rPr>
          <w:rFonts w:hint="eastAsia" w:ascii="黑体" w:hAnsi="黑体" w:eastAsia="黑体" w:cs="黑体"/>
          <w:b w:val="0"/>
          <w:i w:val="0"/>
          <w:caps w:val="0"/>
          <w:color w:val="000000"/>
          <w:sz w:val="21"/>
          <w:lang w:val="en-US" w:eastAsia="zh-CN" w:bidi="ar"/>
        </w:rPr>
        <w:t>单数据统计功能</w:t>
      </w:r>
      <w:bookmarkEnd w:id="46"/>
    </w:p>
    <w:p w14:paraId="00D62D79">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在“数据统计”功能页面中，可以查看电子联单数据统计的功能。</w:t>
      </w:r>
    </w:p>
    <w:p w14:paraId="26587D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drawing>
          <wp:inline distT="0" distB="0" distL="114300" distR="114300">
            <wp:extent cx="1343660" cy="2356485"/>
            <wp:effectExtent l="0" t="0" r="12700" b="5715"/>
            <wp:docPr id="142" name="图片 142" descr="172861659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1728616599172"/>
                    <pic:cNvPicPr>
                      <a:picLocks noChangeAspect="1"/>
                    </pic:cNvPicPr>
                  </pic:nvPicPr>
                  <pic:blipFill>
                    <a:blip r:embed="rId34"/>
                    <a:stretch>
                      <a:fillRect/>
                    </a:stretch>
                  </pic:blipFill>
                  <pic:spPr>
                    <a:xfrm>
                      <a:off x="0" y="0"/>
                      <a:ext cx="1343660" cy="2356485"/>
                    </a:xfrm>
                    <a:prstGeom prst="rect">
                      <a:avLst/>
                    </a:prstGeom>
                  </pic:spPr>
                </pic:pic>
              </a:graphicData>
            </a:graphic>
          </wp:inline>
        </w:drawing>
      </w:r>
    </w:p>
    <w:p w14:paraId="0163B997">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43</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电子联单数据统计</w:t>
      </w:r>
    </w:p>
    <w:p w14:paraId="2F5DAA5E">
      <w:pPr>
        <w:pStyle w:val="5"/>
        <w:rPr>
          <w:rFonts w:hint="eastAsia" w:ascii="黑体" w:hAnsi="黑体" w:eastAsia="黑体" w:cs="黑体"/>
          <w:b w:val="0"/>
          <w:i w:val="0"/>
          <w:caps w:val="0"/>
          <w:sz w:val="21"/>
        </w:rPr>
      </w:pPr>
      <w:bookmarkStart w:id="47" w:name="_Toc10114"/>
      <w:r>
        <w:rPr>
          <w:rFonts w:hint="eastAsia" w:ascii="黑体" w:hAnsi="黑体" w:eastAsia="黑体" w:cs="黑体"/>
          <w:b w:val="0"/>
          <w:i w:val="0"/>
          <w:caps w:val="0"/>
          <w:sz w:val="21"/>
          <w:lang w:val="en-US" w:eastAsia="zh-CN"/>
        </w:rPr>
        <w:t>我的设置功能</w:t>
      </w:r>
      <w:bookmarkEnd w:id="47"/>
    </w:p>
    <w:p w14:paraId="237EFDB6">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在“我的设置”功能页面中，可以查看“关于我们”“常见问题”“操作指引”“政策法规”“通用设置”“问题咨询”功能。</w:t>
      </w:r>
    </w:p>
    <w:p w14:paraId="70281740">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eastAsia="zh-CN"/>
        </w:rPr>
        <w:drawing>
          <wp:inline distT="0" distB="0" distL="114300" distR="114300">
            <wp:extent cx="1338580" cy="2345690"/>
            <wp:effectExtent l="0" t="0" r="2540" b="1270"/>
            <wp:docPr id="143" name="图片 143" descr="172861696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1728616968814"/>
                    <pic:cNvPicPr>
                      <a:picLocks noChangeAspect="1"/>
                    </pic:cNvPicPr>
                  </pic:nvPicPr>
                  <pic:blipFill>
                    <a:blip r:embed="rId35"/>
                    <a:stretch>
                      <a:fillRect/>
                    </a:stretch>
                  </pic:blipFill>
                  <pic:spPr>
                    <a:xfrm>
                      <a:off x="0" y="0"/>
                      <a:ext cx="1338580" cy="2345690"/>
                    </a:xfrm>
                    <a:prstGeom prst="rect">
                      <a:avLst/>
                    </a:prstGeom>
                  </pic:spPr>
                </pic:pic>
              </a:graphicData>
            </a:graphic>
          </wp:inline>
        </w:drawing>
      </w:r>
    </w:p>
    <w:p w14:paraId="5734D3E5">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44</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我的设置</w:t>
      </w:r>
    </w:p>
    <w:p w14:paraId="729D2FE0"/>
    <w:p w14:paraId="14DAC1F1">
      <w:pPr>
        <w:pStyle w:val="4"/>
        <w:spacing w:before="480"/>
        <w:rPr>
          <w:rFonts w:hint="eastAsia" w:eastAsia="黑体" w:asciiTheme="minorHAnsi" w:hAnsiTheme="minorHAnsi" w:cstheme="minorBidi"/>
          <w:kern w:val="2"/>
          <w:sz w:val="28"/>
          <w:szCs w:val="28"/>
          <w:lang w:val="en-US" w:eastAsia="zh-CN" w:bidi="ar-SA"/>
        </w:rPr>
      </w:pPr>
      <w:bookmarkStart w:id="48" w:name="_Toc20974"/>
      <w:r>
        <w:rPr>
          <w:rFonts w:hint="eastAsia" w:cstheme="minorBidi"/>
          <w:kern w:val="2"/>
          <w:sz w:val="28"/>
          <w:szCs w:val="28"/>
          <w:lang w:val="en-US" w:eastAsia="zh-CN" w:bidi="ar-SA"/>
        </w:rPr>
        <w:t>固定消纳场所</w:t>
      </w:r>
      <w:r>
        <w:rPr>
          <w:rFonts w:hint="eastAsia"/>
          <w:sz w:val="28"/>
          <w:szCs w:val="28"/>
        </w:rPr>
        <w:t>管理单位用户</w:t>
      </w:r>
      <w:r>
        <w:rPr>
          <w:rFonts w:hint="eastAsia"/>
          <w:sz w:val="28"/>
          <w:szCs w:val="28"/>
          <w:lang w:eastAsia="zh-CN"/>
        </w:rPr>
        <w:t>操作指引</w:t>
      </w:r>
      <w:bookmarkEnd w:id="48"/>
    </w:p>
    <w:p w14:paraId="277E9A6E">
      <w:pPr>
        <w:pStyle w:val="5"/>
        <w:jc w:val="both"/>
        <w:rPr>
          <w:rFonts w:ascii="黑体" w:hAnsi="黑体" w:cs="黑体"/>
        </w:rPr>
      </w:pPr>
      <w:bookmarkStart w:id="49" w:name="_Toc13411"/>
      <w:r>
        <w:rPr>
          <w:rFonts w:hint="eastAsia" w:ascii="黑体" w:hAnsi="黑体" w:cs="黑体"/>
        </w:rPr>
        <w:t>系统登录</w:t>
      </w:r>
      <w:bookmarkEnd w:id="49"/>
    </w:p>
    <w:p w14:paraId="046C1A14">
      <w:pPr>
        <w:numPr>
          <w:ilvl w:val="0"/>
          <w:numId w:val="5"/>
        </w:numPr>
        <w:spacing w:line="360" w:lineRule="auto"/>
        <w:ind w:firstLine="482" w:firstLineChars="200"/>
        <w:rPr>
          <w:rFonts w:ascii="宋体" w:hAnsi="宋体" w:cs="宋体"/>
          <w:b/>
          <w:bCs/>
        </w:rPr>
      </w:pPr>
      <w:r>
        <w:rPr>
          <w:rFonts w:hint="eastAsia" w:ascii="宋体" w:hAnsi="宋体" w:cs="宋体"/>
          <w:b/>
          <w:bCs/>
        </w:rPr>
        <w:t>适用条件</w:t>
      </w:r>
    </w:p>
    <w:p w14:paraId="403CF54C">
      <w:pPr>
        <w:pStyle w:val="2"/>
        <w:ind w:firstLine="480"/>
        <w:rPr>
          <w:rFonts w:ascii="宋体" w:hAnsi="宋体" w:cs="宋体"/>
        </w:rPr>
      </w:pPr>
      <w:r>
        <w:rPr>
          <w:rFonts w:hint="eastAsia" w:ascii="宋体" w:hAnsi="宋体" w:cs="宋体"/>
          <w:lang w:val="en-US" w:eastAsia="zh-CN"/>
        </w:rPr>
        <w:t>移动端</w:t>
      </w:r>
      <w:r>
        <w:rPr>
          <w:rFonts w:ascii="宋体" w:hAnsi="宋体" w:cs="宋体"/>
        </w:rPr>
        <w:t>配置</w:t>
      </w:r>
      <w:r>
        <w:rPr>
          <w:rFonts w:hint="eastAsia" w:ascii="宋体" w:hAnsi="宋体" w:cs="宋体"/>
        </w:rPr>
        <w:t>要求如下表</w:t>
      </w:r>
      <w:r>
        <w:rPr>
          <w:rFonts w:ascii="宋体" w:hAnsi="宋体" w:cs="宋体"/>
        </w:rPr>
        <w:t>：</w:t>
      </w:r>
    </w:p>
    <w:p w14:paraId="732ADACF">
      <w:pPr>
        <w:pStyle w:val="49"/>
        <w:rPr>
          <w:rFonts w:ascii="宋体"/>
        </w:rPr>
      </w:pPr>
      <w:r>
        <w:rPr>
          <w:rFonts w:hint="eastAsia" w:ascii="宋体"/>
        </w:rPr>
        <w:t>表2.5 适用条件</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2668"/>
        <w:gridCol w:w="4945"/>
      </w:tblGrid>
      <w:tr w14:paraId="1497E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shd w:val="clear" w:color="auto" w:fill="E7E6E6" w:themeFill="background2"/>
            <w:vAlign w:val="center"/>
          </w:tcPr>
          <w:p w14:paraId="1102A152">
            <w:pPr>
              <w:spacing w:before="120" w:after="120" w:line="300" w:lineRule="auto"/>
              <w:ind w:firstLine="0" w:firstLineChars="0"/>
              <w:jc w:val="center"/>
              <w:rPr>
                <w:rFonts w:ascii="宋体" w:hAnsi="宋体" w:cs="宋体"/>
                <w:b/>
                <w:bCs/>
                <w:color w:val="1F2329"/>
                <w:sz w:val="21"/>
                <w:szCs w:val="21"/>
              </w:rPr>
            </w:pPr>
            <w:r>
              <w:rPr>
                <w:rFonts w:hint="eastAsia" w:ascii="宋体" w:hAnsi="宋体" w:cs="宋体"/>
                <w:b/>
                <w:bCs/>
                <w:color w:val="1F2329"/>
                <w:sz w:val="21"/>
                <w:szCs w:val="21"/>
              </w:rPr>
              <w:t>序号</w:t>
            </w:r>
          </w:p>
        </w:tc>
        <w:tc>
          <w:tcPr>
            <w:tcW w:w="2668" w:type="dxa"/>
            <w:shd w:val="clear" w:color="auto" w:fill="E7E6E6" w:themeFill="background2"/>
            <w:vAlign w:val="center"/>
          </w:tcPr>
          <w:p w14:paraId="51B7A638">
            <w:pPr>
              <w:spacing w:before="120" w:after="120" w:line="300" w:lineRule="auto"/>
              <w:ind w:firstLine="0" w:firstLineChars="0"/>
              <w:jc w:val="center"/>
              <w:rPr>
                <w:rFonts w:hint="eastAsia" w:ascii="宋体" w:hAnsi="宋体" w:eastAsia="宋体" w:cs="宋体"/>
                <w:b/>
                <w:bCs/>
                <w:color w:val="1F2329"/>
                <w:sz w:val="21"/>
                <w:szCs w:val="21"/>
                <w:lang w:eastAsia="zh-CN"/>
              </w:rPr>
            </w:pPr>
            <w:r>
              <w:rPr>
                <w:rFonts w:hint="eastAsia" w:ascii="宋体" w:hAnsi="宋体" w:cs="宋体"/>
                <w:b/>
                <w:bCs/>
                <w:color w:val="1F2329"/>
                <w:sz w:val="21"/>
                <w:szCs w:val="21"/>
                <w:lang w:val="en-US" w:eastAsia="zh-CN"/>
              </w:rPr>
              <w:t>移动端</w:t>
            </w:r>
          </w:p>
        </w:tc>
        <w:tc>
          <w:tcPr>
            <w:tcW w:w="4945" w:type="dxa"/>
            <w:shd w:val="clear" w:color="auto" w:fill="E7E6E6" w:themeFill="background2"/>
            <w:vAlign w:val="center"/>
          </w:tcPr>
          <w:p w14:paraId="5582F595">
            <w:pPr>
              <w:spacing w:before="120" w:after="120" w:line="300" w:lineRule="auto"/>
              <w:ind w:firstLine="0" w:firstLineChars="0"/>
              <w:jc w:val="center"/>
              <w:rPr>
                <w:rFonts w:ascii="宋体" w:hAnsi="宋体" w:cs="宋体"/>
                <w:b/>
                <w:bCs/>
                <w:color w:val="1F2329"/>
                <w:sz w:val="21"/>
                <w:szCs w:val="21"/>
              </w:rPr>
            </w:pPr>
            <w:r>
              <w:rPr>
                <w:rFonts w:hint="eastAsia" w:ascii="宋体" w:hAnsi="宋体" w:cs="宋体"/>
                <w:b/>
                <w:bCs/>
                <w:color w:val="1F2329"/>
                <w:sz w:val="21"/>
                <w:szCs w:val="21"/>
              </w:rPr>
              <w:t>建议配置要求</w:t>
            </w:r>
          </w:p>
        </w:tc>
      </w:tr>
      <w:tr w14:paraId="6D72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53" w:type="dxa"/>
            <w:vAlign w:val="center"/>
          </w:tcPr>
          <w:p w14:paraId="03C8DB3A">
            <w:pPr>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w:t>
            </w:r>
          </w:p>
        </w:tc>
        <w:tc>
          <w:tcPr>
            <w:tcW w:w="2668" w:type="dxa"/>
            <w:vAlign w:val="center"/>
          </w:tcPr>
          <w:p w14:paraId="6F8A7B29">
            <w:pPr>
              <w:pStyle w:val="26"/>
              <w:spacing w:before="0" w:line="240" w:lineRule="auto"/>
              <w:ind w:left="0" w:leftChars="0"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sz w:val="21"/>
                <w:szCs w:val="21"/>
              </w:rPr>
              <w:t>移动端</w:t>
            </w:r>
          </w:p>
        </w:tc>
        <w:tc>
          <w:tcPr>
            <w:tcW w:w="4945" w:type="dxa"/>
            <w:vAlign w:val="center"/>
          </w:tcPr>
          <w:p w14:paraId="27ABB55E">
            <w:pPr>
              <w:pStyle w:val="26"/>
              <w:spacing w:before="0" w:line="240" w:lineRule="auto"/>
              <w:ind w:left="0" w:leftChars="0"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sz w:val="21"/>
                <w:szCs w:val="21"/>
              </w:rPr>
              <w:t>安卓 7.0至13.0、IOS 12.0以上、鸿蒙</w:t>
            </w:r>
          </w:p>
        </w:tc>
      </w:tr>
    </w:tbl>
    <w:p w14:paraId="14C15DC7">
      <w:pPr>
        <w:numPr>
          <w:ilvl w:val="0"/>
          <w:numId w:val="5"/>
        </w:numPr>
        <w:spacing w:line="360" w:lineRule="auto"/>
        <w:ind w:firstLine="482" w:firstLineChars="200"/>
        <w:rPr>
          <w:rFonts w:ascii="宋体" w:hAnsi="宋体" w:cs="宋体"/>
          <w:b/>
          <w:bCs/>
        </w:rPr>
      </w:pPr>
      <w:r>
        <w:rPr>
          <w:rFonts w:hint="eastAsia" w:ascii="宋体" w:hAnsi="宋体" w:cs="宋体"/>
          <w:b/>
          <w:bCs/>
        </w:rPr>
        <w:t>登录方式</w:t>
      </w:r>
    </w:p>
    <w:p w14:paraId="6DBDEDDC">
      <w:pPr>
        <w:pStyle w:val="26"/>
        <w:spacing w:before="0" w:line="360" w:lineRule="auto"/>
        <w:ind w:left="0" w:leftChars="0" w:firstLine="480" w:firstLineChars="200"/>
        <w:rPr>
          <w:rFonts w:ascii="宋体" w:hAnsi="宋体" w:cs="宋体"/>
        </w:rPr>
      </w:pPr>
      <w:r>
        <w:rPr>
          <w:rFonts w:hint="eastAsia" w:ascii="宋体" w:hAnsi="宋体" w:cs="宋体"/>
        </w:rPr>
        <w:t>用户登录</w:t>
      </w:r>
      <w:r>
        <w:rPr>
          <w:rFonts w:hint="eastAsia" w:ascii="宋体" w:hAnsi="宋体" w:cs="宋体"/>
          <w:lang w:val="en-US" w:eastAsia="zh-CN"/>
        </w:rPr>
        <w:t>微信移动端，在微信公众号中查询“广东省住房和城乡建设厅”公众号，点击关注公众号后，在“粤建办事”内点击“建筑垃圾应用”进入登录页面，通过账号密码进行登录</w:t>
      </w:r>
      <w:r>
        <w:rPr>
          <w:rFonts w:hint="eastAsia" w:ascii="宋体" w:hAnsi="宋体" w:cs="宋体"/>
        </w:rPr>
        <w:t>。</w:t>
      </w:r>
    </w:p>
    <w:p w14:paraId="11FBA20D">
      <w:pPr>
        <w:jc w:val="center"/>
        <w:rPr>
          <w:rFonts w:ascii="宋体"/>
        </w:rPr>
      </w:pPr>
      <w:r>
        <w:rPr>
          <w:rFonts w:ascii="宋体"/>
        </w:rPr>
        <w:drawing>
          <wp:inline distT="0" distB="0" distL="114300" distR="114300">
            <wp:extent cx="2700655" cy="4679950"/>
            <wp:effectExtent l="0" t="0" r="12065" b="13970"/>
            <wp:docPr id="144" name="图片 144" descr="5ff93d17803e462161268f900036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5ff93d17803e462161268f9000362b1"/>
                    <pic:cNvPicPr>
                      <a:picLocks noChangeAspect="1"/>
                    </pic:cNvPicPr>
                  </pic:nvPicPr>
                  <pic:blipFill>
                    <a:blip r:embed="rId19"/>
                    <a:stretch>
                      <a:fillRect/>
                    </a:stretch>
                  </pic:blipFill>
                  <pic:spPr>
                    <a:xfrm>
                      <a:off x="0" y="0"/>
                      <a:ext cx="2700655" cy="4679950"/>
                    </a:xfrm>
                    <a:prstGeom prst="rect">
                      <a:avLst/>
                    </a:prstGeom>
                  </pic:spPr>
                </pic:pic>
              </a:graphicData>
            </a:graphic>
          </wp:inline>
        </w:drawing>
      </w:r>
    </w:p>
    <w:p w14:paraId="7895C048">
      <w:pPr>
        <w:pStyle w:val="39"/>
        <w:spacing w:before="120" w:after="120" w:line="240" w:lineRule="auto"/>
        <w:ind w:firstLine="0"/>
        <w:jc w:val="center"/>
        <w:rPr>
          <w:rFonts w:hint="default" w:ascii="宋体" w:hAnsi="宋体" w:eastAsia="宋体"/>
          <w:sz w:val="21"/>
          <w:lang w:val="en-US" w:eastAsia="zh-CN"/>
        </w:rPr>
      </w:pPr>
      <w:r>
        <w:rPr>
          <w:rFonts w:hint="eastAsia" w:ascii="宋体" w:hAnsi="宋体"/>
          <w:sz w:val="21"/>
          <w:szCs w:val="21"/>
        </w:rPr>
        <w:t>图</w:t>
      </w:r>
      <w:r>
        <w:rPr>
          <w:rFonts w:ascii="宋体" w:hAnsi="宋体"/>
          <w:sz w:val="21"/>
          <w:szCs w:val="21"/>
        </w:rPr>
        <w:t>2</w:t>
      </w:r>
      <w:r>
        <w:rPr>
          <w:rFonts w:hint="eastAsia" w:ascii="宋体" w:hAnsi="宋体"/>
          <w:sz w:val="21"/>
          <w:szCs w:val="21"/>
        </w:rPr>
        <w:t>.</w:t>
      </w:r>
      <w:r>
        <w:rPr>
          <w:rFonts w:hint="eastAsia" w:ascii="宋体" w:hAnsi="宋体"/>
          <w:sz w:val="21"/>
          <w:szCs w:val="21"/>
        </w:rPr>
        <w:fldChar w:fldCharType="begin"/>
      </w:r>
      <w:r>
        <w:rPr>
          <w:rFonts w:hint="eastAsia" w:ascii="宋体" w:hAnsi="宋体"/>
          <w:sz w:val="21"/>
          <w:szCs w:val="21"/>
        </w:rPr>
        <w:instrText xml:space="preserve"> SEQ 图 \* ARABIC \s 1 </w:instrText>
      </w:r>
      <w:r>
        <w:rPr>
          <w:rFonts w:hint="eastAsia" w:ascii="宋体" w:hAnsi="宋体"/>
          <w:sz w:val="21"/>
          <w:szCs w:val="21"/>
        </w:rPr>
        <w:fldChar w:fldCharType="separate"/>
      </w:r>
      <w:r>
        <w:rPr>
          <w:rFonts w:hint="eastAsia" w:ascii="宋体" w:hAnsi="宋体"/>
          <w:sz w:val="21"/>
          <w:szCs w:val="21"/>
        </w:rPr>
        <w:t>45</w:t>
      </w:r>
      <w:r>
        <w:rPr>
          <w:rFonts w:hint="eastAsia" w:ascii="宋体" w:hAnsi="宋体"/>
          <w:sz w:val="21"/>
          <w:szCs w:val="21"/>
        </w:rPr>
        <w:fldChar w:fldCharType="end"/>
      </w:r>
      <w:r>
        <w:rPr>
          <w:rFonts w:hint="eastAsia" w:ascii="宋体" w:hAnsi="宋体"/>
          <w:sz w:val="21"/>
          <w:szCs w:val="21"/>
        </w:rPr>
        <w:t xml:space="preserve"> </w:t>
      </w:r>
      <w:r>
        <w:rPr>
          <w:rFonts w:hint="eastAsia" w:ascii="宋体" w:hAnsi="宋体" w:eastAsia="宋体" w:cs="宋体"/>
          <w:sz w:val="21"/>
          <w:lang w:val="en-US" w:eastAsia="zh-CN"/>
        </w:rPr>
        <w:t>“广东省住房和城乡建设厅”</w:t>
      </w:r>
      <w:r>
        <w:rPr>
          <w:rFonts w:hint="eastAsia" w:ascii="宋体" w:hAnsi="宋体"/>
          <w:sz w:val="21"/>
          <w:lang w:val="en-US" w:eastAsia="zh-CN"/>
        </w:rPr>
        <w:t>公众号首页</w:t>
      </w:r>
    </w:p>
    <w:p w14:paraId="1B1F9EDA">
      <w:pPr>
        <w:tabs>
          <w:tab w:val="left" w:pos="0"/>
          <w:tab w:val="left" w:pos="607"/>
        </w:tabs>
        <w:spacing w:before="120" w:after="120"/>
        <w:jc w:val="center"/>
        <w:rPr>
          <w:rFonts w:hint="eastAsia" w:ascii="宋体" w:hAnsi="宋体" w:cs="宋体"/>
          <w:sz w:val="21"/>
          <w:szCs w:val="21"/>
        </w:rPr>
      </w:pPr>
      <w:r>
        <w:rPr>
          <w:rFonts w:hint="eastAsia"/>
          <w:lang w:val="en-US" w:eastAsia="zh-CN"/>
        </w:rPr>
        <w:drawing>
          <wp:inline distT="0" distB="0" distL="114300" distR="114300">
            <wp:extent cx="2057400" cy="3741420"/>
            <wp:effectExtent l="0" t="0" r="0" b="7620"/>
            <wp:docPr id="58" name="图片 58" descr="173206838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732068381233"/>
                    <pic:cNvPicPr>
                      <a:picLocks noChangeAspect="1"/>
                    </pic:cNvPicPr>
                  </pic:nvPicPr>
                  <pic:blipFill>
                    <a:blip r:embed="rId20"/>
                    <a:stretch>
                      <a:fillRect/>
                    </a:stretch>
                  </pic:blipFill>
                  <pic:spPr>
                    <a:xfrm>
                      <a:off x="0" y="0"/>
                      <a:ext cx="2057400" cy="3741420"/>
                    </a:xfrm>
                    <a:prstGeom prst="rect">
                      <a:avLst/>
                    </a:prstGeom>
                  </pic:spPr>
                </pic:pic>
              </a:graphicData>
            </a:graphic>
          </wp:inline>
        </w:drawing>
      </w:r>
    </w:p>
    <w:p w14:paraId="06275F3E">
      <w:pPr>
        <w:tabs>
          <w:tab w:val="left" w:pos="0"/>
          <w:tab w:val="left" w:pos="607"/>
        </w:tabs>
        <w:spacing w:before="120" w:after="120"/>
        <w:jc w:val="center"/>
        <w:rPr>
          <w:rFonts w:ascii="宋体" w:hAnsi="宋体" w:cs="宋体"/>
          <w:sz w:val="21"/>
          <w:szCs w:val="21"/>
        </w:rPr>
      </w:pPr>
      <w:r>
        <w:rPr>
          <w:rFonts w:hint="eastAsia" w:ascii="宋体" w:hAnsi="宋体" w:cs="宋体"/>
          <w:sz w:val="21"/>
          <w:szCs w:val="21"/>
        </w:rPr>
        <w:t>图2.</w:t>
      </w:r>
      <w:r>
        <w:rPr>
          <w:rFonts w:hint="eastAsia" w:ascii="宋体" w:hAnsi="宋体" w:cs="宋体"/>
          <w:sz w:val="21"/>
          <w:szCs w:val="21"/>
        </w:rPr>
        <w:fldChar w:fldCharType="begin"/>
      </w:r>
      <w:r>
        <w:rPr>
          <w:rFonts w:hint="eastAsia" w:ascii="宋体" w:hAnsi="宋体" w:cs="宋体"/>
          <w:sz w:val="21"/>
          <w:szCs w:val="21"/>
        </w:rPr>
        <w:instrText xml:space="preserve"> SEQ 图 </w:instrText>
      </w:r>
      <w:r>
        <w:rPr>
          <w:rFonts w:hint="eastAsia" w:ascii="宋体" w:hAnsi="宋体" w:cs="宋体"/>
          <w:sz w:val="21"/>
          <w:szCs w:val="21"/>
        </w:rPr>
        <w:fldChar w:fldCharType="separate"/>
      </w:r>
      <w:r>
        <w:rPr>
          <w:rFonts w:hint="eastAsia" w:ascii="宋体" w:hAnsi="宋体" w:cs="宋体"/>
          <w:sz w:val="21"/>
          <w:szCs w:val="21"/>
        </w:rPr>
        <w:t>46</w:t>
      </w:r>
      <w:r>
        <w:rPr>
          <w:rFonts w:hint="eastAsia" w:ascii="宋体" w:hAnsi="宋体" w:cs="宋体"/>
          <w:sz w:val="21"/>
          <w:szCs w:val="21"/>
        </w:rPr>
        <w:fldChar w:fldCharType="end"/>
      </w:r>
      <w:r>
        <w:rPr>
          <w:rFonts w:hint="eastAsia" w:ascii="宋体" w:hAnsi="宋体" w:cs="宋体"/>
          <w:sz w:val="21"/>
          <w:szCs w:val="21"/>
        </w:rPr>
        <w:t xml:space="preserve">  移动端</w:t>
      </w:r>
      <w:r>
        <w:rPr>
          <w:rFonts w:hint="eastAsia" w:ascii="宋体" w:hAnsi="宋体" w:cs="宋体"/>
          <w:sz w:val="21"/>
          <w:szCs w:val="21"/>
          <w:lang w:val="en-US" w:eastAsia="zh-CN"/>
        </w:rPr>
        <w:t>登录</w:t>
      </w:r>
    </w:p>
    <w:p w14:paraId="130A8207">
      <w:pPr>
        <w:pStyle w:val="5"/>
        <w:jc w:val="both"/>
        <w:rPr>
          <w:rFonts w:ascii="黑体" w:hAnsi="黑体" w:cs="黑体"/>
        </w:rPr>
      </w:pPr>
      <w:bookmarkStart w:id="50" w:name="_Toc16394"/>
      <w:r>
        <w:rPr>
          <w:rFonts w:hint="eastAsia" w:ascii="黑体" w:hAnsi="黑体" w:cs="黑体"/>
        </w:rPr>
        <w:t>退出移动端</w:t>
      </w:r>
      <w:bookmarkEnd w:id="50"/>
    </w:p>
    <w:p w14:paraId="338BFE13">
      <w:pPr>
        <w:tabs>
          <w:tab w:val="left" w:pos="0"/>
          <w:tab w:val="left" w:pos="607"/>
        </w:tabs>
        <w:spacing w:line="360" w:lineRule="auto"/>
        <w:ind w:firstLine="480" w:firstLineChars="200"/>
        <w:rPr>
          <w:rFonts w:hint="eastAsia" w:ascii="宋体" w:hAnsi="宋体" w:cs="宋体"/>
        </w:rPr>
      </w:pPr>
      <w:r>
        <w:rPr>
          <w:rFonts w:hint="eastAsia" w:ascii="宋体" w:hAnsi="宋体" w:cs="宋体"/>
        </w:rPr>
        <w:t>点击首页页面左上角“</w:t>
      </w:r>
      <w:r>
        <w:rPr>
          <w:rFonts w:hint="eastAsia" w:ascii="宋体" w:hAnsi="宋体" w:cs="宋体"/>
          <w:lang w:val="en-US" w:eastAsia="zh-CN"/>
        </w:rPr>
        <w:t>X</w:t>
      </w:r>
      <w:r>
        <w:rPr>
          <w:rFonts w:hint="eastAsia" w:ascii="宋体" w:hAnsi="宋体" w:cs="宋体"/>
        </w:rPr>
        <w:t>”按钮图标，</w:t>
      </w:r>
      <w:r>
        <w:rPr>
          <w:rFonts w:hint="eastAsia" w:ascii="宋体" w:hAnsi="宋体" w:cs="宋体"/>
          <w:lang w:val="en-US" w:eastAsia="zh-CN"/>
        </w:rPr>
        <w:t>关闭移动端</w:t>
      </w:r>
      <w:r>
        <w:rPr>
          <w:rFonts w:hint="eastAsia" w:ascii="宋体" w:hAnsi="宋体" w:cs="宋体"/>
        </w:rPr>
        <w:t>，或直接关闭</w:t>
      </w:r>
      <w:r>
        <w:rPr>
          <w:rFonts w:hint="eastAsia" w:ascii="宋体" w:hAnsi="宋体" w:cs="宋体"/>
          <w:lang w:val="en-US" w:eastAsia="zh-CN"/>
        </w:rPr>
        <w:t>当前微信即可退出移动端</w:t>
      </w:r>
      <w:r>
        <w:rPr>
          <w:rFonts w:hint="eastAsia" w:ascii="宋体" w:hAnsi="宋体" w:cs="宋体"/>
        </w:rPr>
        <w:t>。</w:t>
      </w:r>
    </w:p>
    <w:p w14:paraId="03CBB13A">
      <w:pPr>
        <w:pStyle w:val="5"/>
        <w:rPr>
          <w:rFonts w:hint="eastAsia" w:ascii="黑体" w:hAnsi="黑体" w:eastAsia="黑体" w:cs="黑体"/>
          <w:b w:val="0"/>
          <w:i w:val="0"/>
          <w:caps w:val="0"/>
          <w:sz w:val="21"/>
        </w:rPr>
      </w:pPr>
      <w:bookmarkStart w:id="51" w:name="_Toc15217"/>
      <w:r>
        <w:rPr>
          <w:rFonts w:hint="eastAsia" w:ascii="黑体" w:hAnsi="黑体" w:eastAsia="黑体" w:cs="黑体"/>
          <w:b w:val="0"/>
          <w:i w:val="0"/>
          <w:caps w:val="0"/>
          <w:color w:val="000000"/>
          <w:sz w:val="21"/>
          <w:lang w:val="en-US" w:eastAsia="zh-CN" w:bidi="ar"/>
        </w:rPr>
        <w:t>建筑垃圾消纳签认</w:t>
      </w:r>
      <w:r>
        <w:rPr>
          <w:rFonts w:hint="eastAsia" w:ascii="黑体" w:hAnsi="黑体" w:cs="黑体"/>
          <w:b w:val="0"/>
          <w:i w:val="0"/>
          <w:caps w:val="0"/>
          <w:color w:val="000000"/>
          <w:sz w:val="21"/>
          <w:lang w:val="en-US" w:eastAsia="zh-CN" w:bidi="ar"/>
        </w:rPr>
        <w:t>（陆路）</w:t>
      </w:r>
      <w:r>
        <w:rPr>
          <w:rFonts w:hint="eastAsia" w:ascii="黑体" w:hAnsi="黑体" w:eastAsia="黑体" w:cs="黑体"/>
          <w:b w:val="0"/>
          <w:i w:val="0"/>
          <w:caps w:val="0"/>
          <w:color w:val="000000"/>
          <w:sz w:val="21"/>
          <w:lang w:val="en-US" w:eastAsia="zh-CN" w:bidi="ar"/>
        </w:rPr>
        <w:t>功能</w:t>
      </w:r>
      <w:bookmarkEnd w:id="51"/>
    </w:p>
    <w:p w14:paraId="6B44E2EF">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当运输车辆运进建筑垃圾时，临时消纳场所用户应保证手机定位及运输车辆定位均保持在电子围栏范围内，若手机定位或运输车辆定位不在电子围栏范围内，则无法进入拍摄界面，并弹出“未在绘制的电子围栏范围”或“车辆不在围栏范围”的提示信息。</w:t>
      </w:r>
    </w:p>
    <w:p w14:paraId="0D48EDA3">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满足定位要求，点击“建筑垃圾消纳签认（陆路）”，对运输车辆的车牌号码进行拍摄，系统将会识别拍摄的图片，识别出车牌号码显示在联单详情界面，若出现识别错误的情况，请点击修改车牌按钮，修改对应的车牌号码，保持与实际车辆一致。</w:t>
      </w:r>
    </w:p>
    <w:p w14:paraId="0EE006C0">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rPr>
        <w:drawing>
          <wp:inline distT="0" distB="0" distL="114300" distR="114300">
            <wp:extent cx="1146175" cy="1962150"/>
            <wp:effectExtent l="0" t="0" r="12065" b="3810"/>
            <wp:docPr id="227" name="图片 227" descr="1732004804737"/>
            <wp:cNvGraphicFramePr/>
            <a:graphic xmlns:a="http://schemas.openxmlformats.org/drawingml/2006/main">
              <a:graphicData uri="http://schemas.openxmlformats.org/drawingml/2006/picture">
                <pic:pic xmlns:pic="http://schemas.openxmlformats.org/drawingml/2006/picture">
                  <pic:nvPicPr>
                    <pic:cNvPr id="227" name="图片 227" descr="1732004804737"/>
                    <pic:cNvPicPr/>
                  </pic:nvPicPr>
                  <pic:blipFill>
                    <a:blip r:embed="rId36"/>
                    <a:srcRect t="20829"/>
                    <a:stretch>
                      <a:fillRect/>
                    </a:stretch>
                  </pic:blipFill>
                  <pic:spPr>
                    <a:xfrm>
                      <a:off x="0" y="0"/>
                      <a:ext cx="1146175" cy="1962150"/>
                    </a:xfrm>
                    <a:prstGeom prst="rect">
                      <a:avLst/>
                    </a:prstGeom>
                  </pic:spPr>
                </pic:pic>
              </a:graphicData>
            </a:graphic>
          </wp:inline>
        </w:drawing>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rPr>
        <w:drawing>
          <wp:inline distT="0" distB="0" distL="114300" distR="114300">
            <wp:extent cx="1151255" cy="1962150"/>
            <wp:effectExtent l="0" t="0" r="6985" b="3810"/>
            <wp:docPr id="89" name="图片 89" descr="173201008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732010081568"/>
                    <pic:cNvPicPr>
                      <a:picLocks noChangeAspect="1"/>
                    </pic:cNvPicPr>
                  </pic:nvPicPr>
                  <pic:blipFill>
                    <a:blip r:embed="rId23"/>
                    <a:stretch>
                      <a:fillRect/>
                    </a:stretch>
                  </pic:blipFill>
                  <pic:spPr>
                    <a:xfrm>
                      <a:off x="0" y="0"/>
                      <a:ext cx="1151255" cy="1962150"/>
                    </a:xfrm>
                    <a:prstGeom prst="rect">
                      <a:avLst/>
                    </a:prstGeom>
                  </pic:spPr>
                </pic:pic>
              </a:graphicData>
            </a:graphic>
          </wp:inline>
        </w:drawing>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rPr>
        <w:drawing>
          <wp:inline distT="0" distB="0" distL="114300" distR="114300">
            <wp:extent cx="1214755" cy="1925955"/>
            <wp:effectExtent l="0" t="0" r="4445" b="9525"/>
            <wp:docPr id="229" name="图片 229" descr="172857780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1728577800629"/>
                    <pic:cNvPicPr>
                      <a:picLocks noChangeAspect="1"/>
                    </pic:cNvPicPr>
                  </pic:nvPicPr>
                  <pic:blipFill>
                    <a:blip r:embed="rId24"/>
                    <a:stretch>
                      <a:fillRect/>
                    </a:stretch>
                  </pic:blipFill>
                  <pic:spPr>
                    <a:xfrm>
                      <a:off x="0" y="0"/>
                      <a:ext cx="1214755" cy="1925955"/>
                    </a:xfrm>
                    <a:prstGeom prst="rect">
                      <a:avLst/>
                    </a:prstGeom>
                  </pic:spPr>
                </pic:pic>
              </a:graphicData>
            </a:graphic>
          </wp:inline>
        </w:drawing>
      </w:r>
    </w:p>
    <w:p w14:paraId="513E29E5">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47</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拍摄车牌号码</w:t>
      </w:r>
    </w:p>
    <w:p w14:paraId="2C57F435">
      <w:pPr>
        <w:pStyle w:val="2"/>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lang w:val="en-US" w:eastAsia="zh-CN"/>
        </w:rPr>
        <w:t>确认完车牌号码后，需要确认建筑垃圾种类、装载量（方</w:t>
      </w:r>
      <w:r>
        <w:rPr>
          <w:rFonts w:hint="eastAsia" w:ascii="宋体" w:hAnsi="宋体" w:eastAsia="宋体" w:cs="宋体"/>
          <w:b w:val="0"/>
          <w:i w:val="0"/>
          <w:caps w:val="0"/>
          <w:sz w:val="21"/>
        </w:rPr>
        <w:t>/车）</w:t>
      </w:r>
      <w:r>
        <w:rPr>
          <w:rFonts w:hint="eastAsia" w:ascii="宋体" w:hAnsi="宋体" w:eastAsia="宋体" w:cs="宋体"/>
          <w:b w:val="0"/>
          <w:i w:val="0"/>
          <w:caps w:val="0"/>
          <w:sz w:val="21"/>
          <w:lang w:val="en-US" w:eastAsia="zh-CN"/>
        </w:rPr>
        <w:t>的数据是否与实际装载物一致，</w:t>
      </w:r>
      <w:r>
        <w:rPr>
          <w:rFonts w:hint="eastAsia" w:ascii="宋体" w:hAnsi="宋体" w:eastAsia="宋体" w:cs="宋体"/>
          <w:b w:val="0"/>
          <w:i w:val="0"/>
          <w:caps w:val="0"/>
          <w:sz w:val="21"/>
        </w:rPr>
        <w:t>点击确认按钮，完成电子联单签认操作</w:t>
      </w:r>
      <w:r>
        <w:rPr>
          <w:rFonts w:hint="eastAsia" w:ascii="宋体" w:hAnsi="宋体" w:eastAsia="宋体" w:cs="宋体"/>
          <w:b w:val="0"/>
          <w:i w:val="0"/>
          <w:caps w:val="0"/>
          <w:sz w:val="21"/>
          <w:lang w:eastAsia="zh-CN"/>
        </w:rPr>
        <w:t>，</w:t>
      </w:r>
      <w:r>
        <w:rPr>
          <w:rFonts w:hint="eastAsia" w:ascii="宋体" w:hAnsi="宋体" w:eastAsia="宋体" w:cs="宋体"/>
          <w:b w:val="0"/>
          <w:i w:val="0"/>
          <w:caps w:val="0"/>
          <w:sz w:val="21"/>
          <w:lang w:val="en-US" w:eastAsia="zh-CN"/>
        </w:rPr>
        <w:t>完结消纳场所已签认的电子联单，代表着建筑垃圾从消纳场所消纳。</w:t>
      </w:r>
    </w:p>
    <w:p w14:paraId="1A3EB1BB">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eastAsia="zh-CN"/>
        </w:rPr>
        <w:drawing>
          <wp:inline distT="0" distB="0" distL="114300" distR="114300">
            <wp:extent cx="1900555" cy="2972435"/>
            <wp:effectExtent l="0" t="0" r="4445" b="14605"/>
            <wp:docPr id="230" name="图片 230" descr="172862917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1728629178336"/>
                    <pic:cNvPicPr>
                      <a:picLocks noChangeAspect="1"/>
                    </pic:cNvPicPr>
                  </pic:nvPicPr>
                  <pic:blipFill>
                    <a:blip r:embed="rId28"/>
                    <a:stretch>
                      <a:fillRect/>
                    </a:stretch>
                  </pic:blipFill>
                  <pic:spPr>
                    <a:xfrm>
                      <a:off x="0" y="0"/>
                      <a:ext cx="1900555" cy="2972435"/>
                    </a:xfrm>
                    <a:prstGeom prst="rect">
                      <a:avLst/>
                    </a:prstGeom>
                  </pic:spPr>
                </pic:pic>
              </a:graphicData>
            </a:graphic>
          </wp:inline>
        </w:drawing>
      </w:r>
    </w:p>
    <w:p w14:paraId="7B9F69FC">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48</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电子联单</w:t>
      </w:r>
      <w:r>
        <w:rPr>
          <w:rFonts w:hint="eastAsia" w:ascii="宋体" w:hAnsi="宋体" w:eastAsia="宋体" w:cs="宋体"/>
          <w:b w:val="0"/>
          <w:i w:val="0"/>
          <w:caps w:val="0"/>
          <w:sz w:val="21"/>
          <w:szCs w:val="21"/>
          <w:lang w:val="en-US" w:eastAsia="zh-CN"/>
        </w:rPr>
        <w:t>确认</w:t>
      </w:r>
    </w:p>
    <w:p w14:paraId="05E80AAE">
      <w:pPr>
        <w:pStyle w:val="2"/>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lang w:val="en-US" w:eastAsia="zh-CN"/>
        </w:rPr>
        <w:t>若建筑垃圾种类、装载量（方</w:t>
      </w:r>
      <w:r>
        <w:rPr>
          <w:rFonts w:hint="eastAsia" w:ascii="宋体" w:hAnsi="宋体" w:eastAsia="宋体" w:cs="宋体"/>
          <w:b w:val="0"/>
          <w:i w:val="0"/>
          <w:caps w:val="0"/>
          <w:sz w:val="21"/>
        </w:rPr>
        <w:t>/车）</w:t>
      </w:r>
      <w:r>
        <w:rPr>
          <w:rFonts w:hint="eastAsia" w:ascii="宋体" w:hAnsi="宋体" w:eastAsia="宋体" w:cs="宋体"/>
          <w:b w:val="0"/>
          <w:i w:val="0"/>
          <w:caps w:val="0"/>
          <w:sz w:val="21"/>
          <w:lang w:val="en-US" w:eastAsia="zh-CN"/>
        </w:rPr>
        <w:t>的数据与联单记录存在不一致的情况，可以</w:t>
      </w:r>
      <w:r>
        <w:rPr>
          <w:rFonts w:hint="eastAsia" w:ascii="宋体" w:hAnsi="宋体" w:eastAsia="宋体" w:cs="宋体"/>
          <w:b w:val="0"/>
          <w:i w:val="0"/>
          <w:caps w:val="0"/>
          <w:sz w:val="21"/>
        </w:rPr>
        <w:t>点击</w:t>
      </w:r>
      <w:r>
        <w:rPr>
          <w:rFonts w:hint="eastAsia" w:ascii="宋体" w:hAnsi="宋体" w:eastAsia="宋体" w:cs="宋体"/>
          <w:b w:val="0"/>
          <w:i w:val="0"/>
          <w:caps w:val="0"/>
          <w:sz w:val="21"/>
          <w:lang w:val="en-US" w:eastAsia="zh-CN"/>
        </w:rPr>
        <w:t>修改</w:t>
      </w:r>
      <w:r>
        <w:rPr>
          <w:rFonts w:hint="eastAsia" w:ascii="宋体" w:hAnsi="宋体" w:eastAsia="宋体" w:cs="宋体"/>
          <w:b w:val="0"/>
          <w:i w:val="0"/>
          <w:caps w:val="0"/>
          <w:sz w:val="21"/>
        </w:rPr>
        <w:t>按钮，</w:t>
      </w:r>
      <w:r>
        <w:rPr>
          <w:rFonts w:hint="eastAsia" w:ascii="宋体" w:hAnsi="宋体" w:eastAsia="宋体" w:cs="宋体"/>
          <w:b w:val="0"/>
          <w:i w:val="0"/>
          <w:caps w:val="0"/>
          <w:sz w:val="21"/>
          <w:lang w:val="en-US" w:eastAsia="zh-CN"/>
        </w:rPr>
        <w:t>输入消纳场所复核的建筑垃圾种类及装载量（方</w:t>
      </w:r>
      <w:r>
        <w:rPr>
          <w:rFonts w:hint="eastAsia" w:ascii="宋体" w:hAnsi="宋体" w:eastAsia="宋体" w:cs="宋体"/>
          <w:b w:val="0"/>
          <w:i w:val="0"/>
          <w:caps w:val="0"/>
          <w:sz w:val="21"/>
        </w:rPr>
        <w:t>/车）</w:t>
      </w:r>
      <w:r>
        <w:rPr>
          <w:rFonts w:hint="eastAsia" w:ascii="宋体" w:hAnsi="宋体" w:eastAsia="宋体" w:cs="宋体"/>
          <w:b w:val="0"/>
          <w:i w:val="0"/>
          <w:caps w:val="0"/>
          <w:sz w:val="21"/>
          <w:lang w:eastAsia="zh-CN"/>
        </w:rPr>
        <w:t>，</w:t>
      </w:r>
      <w:r>
        <w:rPr>
          <w:rFonts w:hint="eastAsia" w:ascii="宋体" w:hAnsi="宋体" w:eastAsia="宋体" w:cs="宋体"/>
          <w:b w:val="0"/>
          <w:i w:val="0"/>
          <w:caps w:val="0"/>
          <w:sz w:val="21"/>
          <w:lang w:val="en-US" w:eastAsia="zh-CN"/>
        </w:rPr>
        <w:t>并发回源头确认。</w:t>
      </w:r>
    </w:p>
    <w:p w14:paraId="2859BCF6">
      <w:pPr>
        <w:pStyle w:val="2"/>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lang w:val="en-US" w:eastAsia="zh-CN"/>
        </w:rPr>
        <w:t>若建筑垃圾种类、装载量（方</w:t>
      </w:r>
      <w:r>
        <w:rPr>
          <w:rFonts w:hint="eastAsia" w:ascii="宋体" w:hAnsi="宋体" w:eastAsia="宋体" w:cs="宋体"/>
          <w:b w:val="0"/>
          <w:i w:val="0"/>
          <w:caps w:val="0"/>
          <w:sz w:val="21"/>
        </w:rPr>
        <w:t>/车）</w:t>
      </w:r>
      <w:r>
        <w:rPr>
          <w:rFonts w:hint="eastAsia" w:ascii="宋体" w:hAnsi="宋体" w:eastAsia="宋体" w:cs="宋体"/>
          <w:b w:val="0"/>
          <w:i w:val="0"/>
          <w:caps w:val="0"/>
          <w:sz w:val="21"/>
          <w:lang w:val="en-US" w:eastAsia="zh-CN"/>
        </w:rPr>
        <w:t>的土质情况出现污染异常，请点击土质异常按钮，选择土质异常类型，拍摄土质异常图片，并点击确认完成上传工作。</w:t>
      </w:r>
    </w:p>
    <w:p w14:paraId="7612B717">
      <w:pPr>
        <w:pStyle w:val="2"/>
        <w:ind w:left="0" w:leftChars="0" w:firstLine="0" w:firstLineChars="0"/>
        <w:jc w:val="center"/>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szCs w:val="21"/>
          <w:lang w:eastAsia="zh-CN"/>
        </w:rPr>
        <w:drawing>
          <wp:inline distT="0" distB="0" distL="114300" distR="114300">
            <wp:extent cx="1400810" cy="2417445"/>
            <wp:effectExtent l="0" t="0" r="1270" b="5715"/>
            <wp:docPr id="231" name="图片 231" descr="172862917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1728629178336"/>
                    <pic:cNvPicPr>
                      <a:picLocks noChangeAspect="1"/>
                    </pic:cNvPicPr>
                  </pic:nvPicPr>
                  <pic:blipFill>
                    <a:blip r:embed="rId28"/>
                    <a:stretch>
                      <a:fillRect/>
                    </a:stretch>
                  </pic:blipFill>
                  <pic:spPr>
                    <a:xfrm>
                      <a:off x="0" y="0"/>
                      <a:ext cx="1400810" cy="2417445"/>
                    </a:xfrm>
                    <a:prstGeom prst="rect">
                      <a:avLst/>
                    </a:prstGeom>
                  </pic:spPr>
                </pic:pic>
              </a:graphicData>
            </a:graphic>
          </wp:inline>
        </w:drawing>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lang w:val="en-US" w:eastAsia="zh-CN"/>
        </w:rPr>
        <w:drawing>
          <wp:inline distT="0" distB="0" distL="114300" distR="114300">
            <wp:extent cx="1298575" cy="2455545"/>
            <wp:effectExtent l="0" t="0" r="12065" b="13335"/>
            <wp:docPr id="232" name="图片 232" descr="172862915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1728629153958"/>
                    <pic:cNvPicPr>
                      <a:picLocks noChangeAspect="1"/>
                    </pic:cNvPicPr>
                  </pic:nvPicPr>
                  <pic:blipFill>
                    <a:blip r:embed="rId29"/>
                    <a:stretch>
                      <a:fillRect/>
                    </a:stretch>
                  </pic:blipFill>
                  <pic:spPr>
                    <a:xfrm>
                      <a:off x="0" y="0"/>
                      <a:ext cx="1298575" cy="2455545"/>
                    </a:xfrm>
                    <a:prstGeom prst="rect">
                      <a:avLst/>
                    </a:prstGeom>
                  </pic:spPr>
                </pic:pic>
              </a:graphicData>
            </a:graphic>
          </wp:inline>
        </w:drawing>
      </w:r>
    </w:p>
    <w:p w14:paraId="51E6C73D">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49</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土质异常上报</w:t>
      </w:r>
    </w:p>
    <w:p w14:paraId="178A738E">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当运输车辆运出建筑垃圾时，因天气、调度、暂时无法离开，请点击取消按钮，并输入取消的具体原因，此时联单将会记录该消纳场所的取消原因，同时联单状态不会变化。</w:t>
      </w:r>
    </w:p>
    <w:p w14:paraId="2DE2DD4E">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val="en-US" w:eastAsia="zh-CN"/>
        </w:rPr>
        <w:drawing>
          <wp:inline distT="0" distB="0" distL="114300" distR="114300">
            <wp:extent cx="1322705" cy="2324735"/>
            <wp:effectExtent l="0" t="0" r="3175" b="6985"/>
            <wp:docPr id="233" name="图片 233" descr="172861557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1728615572479"/>
                    <pic:cNvPicPr>
                      <a:picLocks noChangeAspect="1"/>
                    </pic:cNvPicPr>
                  </pic:nvPicPr>
                  <pic:blipFill>
                    <a:blip r:embed="rId30"/>
                    <a:stretch>
                      <a:fillRect/>
                    </a:stretch>
                  </pic:blipFill>
                  <pic:spPr>
                    <a:xfrm>
                      <a:off x="0" y="0"/>
                      <a:ext cx="1322705" cy="2324735"/>
                    </a:xfrm>
                    <a:prstGeom prst="rect">
                      <a:avLst/>
                    </a:prstGeom>
                  </pic:spPr>
                </pic:pic>
              </a:graphicData>
            </a:graphic>
          </wp:inline>
        </w:drawing>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lang w:eastAsia="zh-CN"/>
        </w:rPr>
        <w:drawing>
          <wp:inline distT="0" distB="0" distL="114300" distR="114300">
            <wp:extent cx="1402080" cy="2430780"/>
            <wp:effectExtent l="0" t="0" r="0" b="7620"/>
            <wp:docPr id="234" name="图片 234" descr="172861565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1728615657759"/>
                    <pic:cNvPicPr>
                      <a:picLocks noChangeAspect="1"/>
                    </pic:cNvPicPr>
                  </pic:nvPicPr>
                  <pic:blipFill>
                    <a:blip r:embed="rId31"/>
                    <a:stretch>
                      <a:fillRect/>
                    </a:stretch>
                  </pic:blipFill>
                  <pic:spPr>
                    <a:xfrm>
                      <a:off x="0" y="0"/>
                      <a:ext cx="1402080" cy="2430780"/>
                    </a:xfrm>
                    <a:prstGeom prst="rect">
                      <a:avLst/>
                    </a:prstGeom>
                  </pic:spPr>
                </pic:pic>
              </a:graphicData>
            </a:graphic>
          </wp:inline>
        </w:drawing>
      </w:r>
    </w:p>
    <w:p w14:paraId="3E75601E">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50</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电子联单</w:t>
      </w:r>
      <w:r>
        <w:rPr>
          <w:rFonts w:hint="eastAsia" w:ascii="宋体" w:hAnsi="宋体" w:eastAsia="宋体" w:cs="宋体"/>
          <w:b w:val="0"/>
          <w:i w:val="0"/>
          <w:caps w:val="0"/>
          <w:sz w:val="21"/>
          <w:szCs w:val="21"/>
          <w:lang w:val="en-US" w:eastAsia="zh-CN"/>
        </w:rPr>
        <w:t>取消</w:t>
      </w:r>
    </w:p>
    <w:p w14:paraId="7EB12283">
      <w:pPr>
        <w:pStyle w:val="5"/>
        <w:rPr>
          <w:rFonts w:hint="eastAsia" w:ascii="黑体" w:hAnsi="黑体" w:eastAsia="黑体" w:cs="黑体"/>
          <w:b w:val="0"/>
          <w:i w:val="0"/>
          <w:caps w:val="0"/>
          <w:sz w:val="21"/>
          <w:lang w:bidi="ar"/>
        </w:rPr>
      </w:pPr>
      <w:bookmarkStart w:id="52" w:name="_Toc2012"/>
      <w:r>
        <w:rPr>
          <w:rFonts w:hint="eastAsia" w:ascii="黑体" w:hAnsi="黑体" w:eastAsia="黑体" w:cs="黑体"/>
          <w:b w:val="0"/>
          <w:i w:val="0"/>
          <w:caps w:val="0"/>
          <w:color w:val="000000"/>
          <w:sz w:val="21"/>
          <w:lang w:bidi="ar"/>
        </w:rPr>
        <w:t>电子联单</w:t>
      </w:r>
      <w:r>
        <w:rPr>
          <w:rFonts w:hint="eastAsia" w:ascii="黑体" w:hAnsi="黑体" w:eastAsia="黑体" w:cs="黑体"/>
          <w:b w:val="0"/>
          <w:i w:val="0"/>
          <w:caps w:val="0"/>
          <w:color w:val="000000"/>
          <w:sz w:val="21"/>
          <w:lang w:val="en-US" w:eastAsia="zh-CN" w:bidi="ar"/>
        </w:rPr>
        <w:t>列表查询功能</w:t>
      </w:r>
      <w:bookmarkEnd w:id="52"/>
    </w:p>
    <w:p w14:paraId="6F284661">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在下方菜单栏中“联单列表”中可以点击查看已经签认的电子联单数据，通过电子联单编号，车牌号码可以查询历史的电子联单数据。</w:t>
      </w:r>
    </w:p>
    <w:p w14:paraId="674E8C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eastAsia="zh-CN"/>
        </w:rPr>
        <w:drawing>
          <wp:inline distT="0" distB="0" distL="114300" distR="114300">
            <wp:extent cx="1296670" cy="2275840"/>
            <wp:effectExtent l="0" t="0" r="13970" b="10160"/>
            <wp:docPr id="163" name="图片 163" descr="172861607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1728616073891"/>
                    <pic:cNvPicPr>
                      <a:picLocks noChangeAspect="1"/>
                    </pic:cNvPicPr>
                  </pic:nvPicPr>
                  <pic:blipFill>
                    <a:blip r:embed="rId32"/>
                    <a:stretch>
                      <a:fillRect/>
                    </a:stretch>
                  </pic:blipFill>
                  <pic:spPr>
                    <a:xfrm>
                      <a:off x="0" y="0"/>
                      <a:ext cx="1296670" cy="2275840"/>
                    </a:xfrm>
                    <a:prstGeom prst="rect">
                      <a:avLst/>
                    </a:prstGeom>
                  </pic:spPr>
                </pic:pic>
              </a:graphicData>
            </a:graphic>
          </wp:inline>
        </w:drawing>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lang w:val="en-US" w:eastAsia="zh-CN"/>
        </w:rPr>
        <w:drawing>
          <wp:inline distT="0" distB="0" distL="114300" distR="114300">
            <wp:extent cx="1322705" cy="2324735"/>
            <wp:effectExtent l="0" t="0" r="3175" b="6985"/>
            <wp:docPr id="164" name="图片 164" descr="172861623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1728616233815"/>
                    <pic:cNvPicPr>
                      <a:picLocks noChangeAspect="1"/>
                    </pic:cNvPicPr>
                  </pic:nvPicPr>
                  <pic:blipFill>
                    <a:blip r:embed="rId33"/>
                    <a:stretch>
                      <a:fillRect/>
                    </a:stretch>
                  </pic:blipFill>
                  <pic:spPr>
                    <a:xfrm>
                      <a:off x="0" y="0"/>
                      <a:ext cx="1322705" cy="2324735"/>
                    </a:xfrm>
                    <a:prstGeom prst="rect">
                      <a:avLst/>
                    </a:prstGeom>
                  </pic:spPr>
                </pic:pic>
              </a:graphicData>
            </a:graphic>
          </wp:inline>
        </w:drawing>
      </w:r>
    </w:p>
    <w:p w14:paraId="69D820ED">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51</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电子联单列表</w:t>
      </w:r>
    </w:p>
    <w:p w14:paraId="4D7F3CA3">
      <w:pPr>
        <w:pStyle w:val="5"/>
        <w:rPr>
          <w:rFonts w:hint="eastAsia" w:ascii="黑体" w:hAnsi="黑体" w:eastAsia="黑体" w:cs="黑体"/>
          <w:b w:val="0"/>
          <w:i w:val="0"/>
          <w:caps w:val="0"/>
          <w:sz w:val="21"/>
          <w:lang w:bidi="ar"/>
        </w:rPr>
      </w:pPr>
      <w:bookmarkStart w:id="53" w:name="_Toc22954"/>
      <w:r>
        <w:rPr>
          <w:rFonts w:hint="eastAsia" w:ascii="黑体" w:hAnsi="黑体" w:eastAsia="黑体" w:cs="黑体"/>
          <w:b w:val="0"/>
          <w:i w:val="0"/>
          <w:caps w:val="0"/>
          <w:color w:val="000000"/>
          <w:sz w:val="21"/>
          <w:lang w:bidi="ar"/>
        </w:rPr>
        <w:t>电子联</w:t>
      </w:r>
      <w:r>
        <w:rPr>
          <w:rFonts w:hint="eastAsia" w:ascii="黑体" w:hAnsi="黑体" w:eastAsia="黑体" w:cs="黑体"/>
          <w:b w:val="0"/>
          <w:i w:val="0"/>
          <w:caps w:val="0"/>
          <w:color w:val="000000"/>
          <w:sz w:val="21"/>
          <w:lang w:val="en-US" w:eastAsia="zh-CN" w:bidi="ar"/>
        </w:rPr>
        <w:t>单数据统计功能</w:t>
      </w:r>
      <w:bookmarkEnd w:id="53"/>
    </w:p>
    <w:p w14:paraId="4E41FA9E">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在“数据统计”功能页面中，可以查看电子联单数据统计的功能。</w:t>
      </w:r>
    </w:p>
    <w:p w14:paraId="6CBABEA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drawing>
          <wp:inline distT="0" distB="0" distL="114300" distR="114300">
            <wp:extent cx="1343660" cy="2356485"/>
            <wp:effectExtent l="0" t="0" r="12700" b="5715"/>
            <wp:docPr id="165" name="图片 165" descr="172861659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1728616599172"/>
                    <pic:cNvPicPr>
                      <a:picLocks noChangeAspect="1"/>
                    </pic:cNvPicPr>
                  </pic:nvPicPr>
                  <pic:blipFill>
                    <a:blip r:embed="rId34"/>
                    <a:stretch>
                      <a:fillRect/>
                    </a:stretch>
                  </pic:blipFill>
                  <pic:spPr>
                    <a:xfrm>
                      <a:off x="0" y="0"/>
                      <a:ext cx="1343660" cy="2356485"/>
                    </a:xfrm>
                    <a:prstGeom prst="rect">
                      <a:avLst/>
                    </a:prstGeom>
                  </pic:spPr>
                </pic:pic>
              </a:graphicData>
            </a:graphic>
          </wp:inline>
        </w:drawing>
      </w:r>
    </w:p>
    <w:p w14:paraId="5B81A28E">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52</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电子联单数据统计</w:t>
      </w:r>
    </w:p>
    <w:p w14:paraId="7829954F">
      <w:pPr>
        <w:pStyle w:val="5"/>
        <w:rPr>
          <w:rFonts w:hint="eastAsia" w:ascii="黑体" w:hAnsi="黑体" w:eastAsia="黑体" w:cs="黑体"/>
          <w:b w:val="0"/>
          <w:i w:val="0"/>
          <w:caps w:val="0"/>
          <w:sz w:val="21"/>
        </w:rPr>
      </w:pPr>
      <w:bookmarkStart w:id="54" w:name="_Toc9793"/>
      <w:r>
        <w:rPr>
          <w:rFonts w:hint="eastAsia" w:ascii="黑体" w:hAnsi="黑体" w:eastAsia="黑体" w:cs="黑体"/>
          <w:b w:val="0"/>
          <w:i w:val="0"/>
          <w:caps w:val="0"/>
          <w:sz w:val="21"/>
          <w:lang w:val="en-US" w:eastAsia="zh-CN"/>
        </w:rPr>
        <w:t>我的设置功能</w:t>
      </w:r>
      <w:bookmarkEnd w:id="54"/>
    </w:p>
    <w:p w14:paraId="61F4C969">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在“我的设置”功能页面中，可以查看“关于我们”“常见问题”“操作指引”“政策法规”“通用设置”“问题咨询”功能。</w:t>
      </w:r>
    </w:p>
    <w:p w14:paraId="2B55DD1C">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eastAsia="zh-CN"/>
        </w:rPr>
        <w:drawing>
          <wp:inline distT="0" distB="0" distL="114300" distR="114300">
            <wp:extent cx="1338580" cy="2345690"/>
            <wp:effectExtent l="0" t="0" r="2540" b="1270"/>
            <wp:docPr id="166" name="图片 166" descr="172861696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1728616968814"/>
                    <pic:cNvPicPr>
                      <a:picLocks noChangeAspect="1"/>
                    </pic:cNvPicPr>
                  </pic:nvPicPr>
                  <pic:blipFill>
                    <a:blip r:embed="rId35"/>
                    <a:stretch>
                      <a:fillRect/>
                    </a:stretch>
                  </pic:blipFill>
                  <pic:spPr>
                    <a:xfrm>
                      <a:off x="0" y="0"/>
                      <a:ext cx="1338580" cy="2345690"/>
                    </a:xfrm>
                    <a:prstGeom prst="rect">
                      <a:avLst/>
                    </a:prstGeom>
                  </pic:spPr>
                </pic:pic>
              </a:graphicData>
            </a:graphic>
          </wp:inline>
        </w:drawing>
      </w:r>
    </w:p>
    <w:p w14:paraId="236BBB4E">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53</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我的设置</w:t>
      </w:r>
    </w:p>
    <w:p w14:paraId="0A390936">
      <w:pPr>
        <w:pStyle w:val="4"/>
        <w:spacing w:before="480"/>
        <w:rPr>
          <w:rFonts w:hint="eastAsia"/>
          <w:sz w:val="28"/>
          <w:szCs w:val="28"/>
          <w:lang w:val="en-US" w:eastAsia="zh-CN"/>
        </w:rPr>
      </w:pPr>
      <w:bookmarkStart w:id="55" w:name="_Toc1259"/>
      <w:r>
        <w:rPr>
          <w:rFonts w:hint="eastAsia" w:eastAsia="黑体" w:asciiTheme="minorHAnsi" w:hAnsiTheme="minorHAnsi" w:cstheme="minorBidi"/>
          <w:sz w:val="28"/>
          <w:szCs w:val="28"/>
        </w:rPr>
        <w:t>异地卸船点管理单位用户</w:t>
      </w:r>
      <w:r>
        <w:rPr>
          <w:rFonts w:hint="eastAsia" w:cstheme="minorBidi"/>
          <w:sz w:val="28"/>
          <w:szCs w:val="28"/>
          <w:lang w:val="en-US" w:eastAsia="zh-CN"/>
        </w:rPr>
        <w:t>操作手册</w:t>
      </w:r>
      <w:bookmarkEnd w:id="55"/>
    </w:p>
    <w:p w14:paraId="6FB153E9">
      <w:pPr>
        <w:pStyle w:val="5"/>
        <w:jc w:val="both"/>
        <w:rPr>
          <w:rFonts w:ascii="黑体" w:hAnsi="黑体" w:cs="黑体"/>
          <w:b/>
          <w:bCs/>
        </w:rPr>
      </w:pPr>
      <w:bookmarkStart w:id="56" w:name="_Toc15437"/>
      <w:r>
        <w:rPr>
          <w:rFonts w:hint="eastAsia" w:ascii="黑体" w:hAnsi="黑体" w:cs="黑体"/>
          <w:b/>
          <w:bCs/>
        </w:rPr>
        <w:t>系统登录</w:t>
      </w:r>
      <w:bookmarkEnd w:id="56"/>
    </w:p>
    <w:p w14:paraId="33B315DC">
      <w:pPr>
        <w:numPr>
          <w:ilvl w:val="0"/>
          <w:numId w:val="5"/>
        </w:numPr>
        <w:spacing w:line="360" w:lineRule="auto"/>
        <w:ind w:firstLine="482" w:firstLineChars="200"/>
        <w:rPr>
          <w:rFonts w:ascii="宋体" w:hAnsi="宋体" w:cs="宋体"/>
          <w:b/>
          <w:bCs/>
        </w:rPr>
      </w:pPr>
      <w:r>
        <w:rPr>
          <w:rFonts w:hint="eastAsia" w:ascii="宋体" w:hAnsi="宋体" w:cs="宋体"/>
          <w:b/>
          <w:bCs/>
        </w:rPr>
        <w:t>适用条件</w:t>
      </w:r>
    </w:p>
    <w:p w14:paraId="3ACF760A">
      <w:pPr>
        <w:pStyle w:val="2"/>
        <w:ind w:firstLine="480"/>
        <w:rPr>
          <w:rFonts w:ascii="宋体" w:hAnsi="宋体" w:cs="宋体"/>
        </w:rPr>
      </w:pPr>
      <w:r>
        <w:rPr>
          <w:rFonts w:hint="eastAsia" w:ascii="宋体" w:hAnsi="宋体" w:cs="宋体"/>
          <w:lang w:val="en-US" w:eastAsia="zh-CN"/>
        </w:rPr>
        <w:t>移动端</w:t>
      </w:r>
      <w:r>
        <w:rPr>
          <w:rFonts w:ascii="宋体" w:hAnsi="宋体" w:cs="宋体"/>
        </w:rPr>
        <w:t>配置</w:t>
      </w:r>
      <w:r>
        <w:rPr>
          <w:rFonts w:hint="eastAsia" w:ascii="宋体" w:hAnsi="宋体" w:cs="宋体"/>
        </w:rPr>
        <w:t>要求如下表</w:t>
      </w:r>
      <w:r>
        <w:rPr>
          <w:rFonts w:ascii="宋体" w:hAnsi="宋体" w:cs="宋体"/>
        </w:rPr>
        <w:t>：</w:t>
      </w:r>
    </w:p>
    <w:p w14:paraId="6A488B51">
      <w:pPr>
        <w:pStyle w:val="49"/>
        <w:rPr>
          <w:rFonts w:ascii="宋体"/>
        </w:rPr>
      </w:pPr>
      <w:r>
        <w:rPr>
          <w:rFonts w:hint="eastAsia" w:ascii="宋体"/>
        </w:rPr>
        <w:t>表2.</w:t>
      </w:r>
      <w:r>
        <w:rPr>
          <w:rFonts w:hint="eastAsia" w:ascii="宋体"/>
          <w:lang w:val="en-US" w:eastAsia="zh-CN"/>
        </w:rPr>
        <w:t>6</w:t>
      </w:r>
      <w:r>
        <w:rPr>
          <w:rFonts w:hint="eastAsia" w:ascii="宋体"/>
        </w:rPr>
        <w:t xml:space="preserve"> 适用条件</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2668"/>
        <w:gridCol w:w="4945"/>
      </w:tblGrid>
      <w:tr w14:paraId="1337A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shd w:val="clear" w:color="auto" w:fill="E7E6E6" w:themeFill="background2"/>
            <w:vAlign w:val="center"/>
          </w:tcPr>
          <w:p w14:paraId="0CF7B137">
            <w:pPr>
              <w:spacing w:before="120" w:after="120" w:line="300" w:lineRule="auto"/>
              <w:ind w:firstLine="0" w:firstLineChars="0"/>
              <w:jc w:val="center"/>
              <w:rPr>
                <w:rFonts w:ascii="宋体" w:hAnsi="宋体" w:cs="宋体"/>
                <w:b/>
                <w:bCs/>
                <w:color w:val="1F2329"/>
                <w:sz w:val="21"/>
                <w:szCs w:val="21"/>
              </w:rPr>
            </w:pPr>
            <w:r>
              <w:rPr>
                <w:rFonts w:hint="eastAsia" w:ascii="宋体" w:hAnsi="宋体" w:cs="宋体"/>
                <w:b/>
                <w:bCs/>
                <w:color w:val="1F2329"/>
                <w:sz w:val="21"/>
                <w:szCs w:val="21"/>
              </w:rPr>
              <w:t>序号</w:t>
            </w:r>
          </w:p>
        </w:tc>
        <w:tc>
          <w:tcPr>
            <w:tcW w:w="2668" w:type="dxa"/>
            <w:shd w:val="clear" w:color="auto" w:fill="E7E6E6" w:themeFill="background2"/>
            <w:vAlign w:val="center"/>
          </w:tcPr>
          <w:p w14:paraId="0B149815">
            <w:pPr>
              <w:spacing w:before="120" w:after="120" w:line="300" w:lineRule="auto"/>
              <w:ind w:firstLine="0" w:firstLineChars="0"/>
              <w:jc w:val="center"/>
              <w:rPr>
                <w:rFonts w:hint="eastAsia" w:ascii="宋体" w:hAnsi="宋体" w:eastAsia="宋体" w:cs="宋体"/>
                <w:b/>
                <w:bCs/>
                <w:color w:val="1F2329"/>
                <w:sz w:val="21"/>
                <w:szCs w:val="21"/>
                <w:lang w:eastAsia="zh-CN"/>
              </w:rPr>
            </w:pPr>
            <w:r>
              <w:rPr>
                <w:rFonts w:hint="eastAsia" w:ascii="宋体" w:hAnsi="宋体" w:cs="宋体"/>
                <w:b/>
                <w:bCs/>
                <w:color w:val="1F2329"/>
                <w:sz w:val="21"/>
                <w:szCs w:val="21"/>
                <w:lang w:val="en-US" w:eastAsia="zh-CN"/>
              </w:rPr>
              <w:t>移动端</w:t>
            </w:r>
          </w:p>
        </w:tc>
        <w:tc>
          <w:tcPr>
            <w:tcW w:w="4945" w:type="dxa"/>
            <w:shd w:val="clear" w:color="auto" w:fill="E7E6E6" w:themeFill="background2"/>
            <w:vAlign w:val="center"/>
          </w:tcPr>
          <w:p w14:paraId="373B1E9B">
            <w:pPr>
              <w:spacing w:before="120" w:after="120" w:line="300" w:lineRule="auto"/>
              <w:ind w:firstLine="0" w:firstLineChars="0"/>
              <w:jc w:val="center"/>
              <w:rPr>
                <w:rFonts w:ascii="宋体" w:hAnsi="宋体" w:cs="宋体"/>
                <w:b/>
                <w:bCs/>
                <w:color w:val="1F2329"/>
                <w:sz w:val="21"/>
                <w:szCs w:val="21"/>
              </w:rPr>
            </w:pPr>
            <w:r>
              <w:rPr>
                <w:rFonts w:hint="eastAsia" w:ascii="宋体" w:hAnsi="宋体" w:cs="宋体"/>
                <w:b/>
                <w:bCs/>
                <w:color w:val="1F2329"/>
                <w:sz w:val="21"/>
                <w:szCs w:val="21"/>
              </w:rPr>
              <w:t>建议配置要求</w:t>
            </w:r>
          </w:p>
        </w:tc>
      </w:tr>
      <w:tr w14:paraId="1BB9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53" w:type="dxa"/>
            <w:vAlign w:val="center"/>
          </w:tcPr>
          <w:p w14:paraId="2C63358B">
            <w:pPr>
              <w:spacing w:line="240" w:lineRule="auto"/>
              <w:ind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1</w:t>
            </w:r>
          </w:p>
        </w:tc>
        <w:tc>
          <w:tcPr>
            <w:tcW w:w="2668" w:type="dxa"/>
            <w:vAlign w:val="center"/>
          </w:tcPr>
          <w:p w14:paraId="3E922521">
            <w:pPr>
              <w:pStyle w:val="26"/>
              <w:spacing w:before="0" w:line="240" w:lineRule="auto"/>
              <w:ind w:left="0" w:leftChars="0"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sz w:val="21"/>
                <w:szCs w:val="21"/>
              </w:rPr>
              <w:t>移动端</w:t>
            </w:r>
          </w:p>
        </w:tc>
        <w:tc>
          <w:tcPr>
            <w:tcW w:w="4945" w:type="dxa"/>
            <w:vAlign w:val="center"/>
          </w:tcPr>
          <w:p w14:paraId="4FA44348">
            <w:pPr>
              <w:pStyle w:val="26"/>
              <w:spacing w:before="0" w:line="240" w:lineRule="auto"/>
              <w:ind w:left="0" w:leftChars="0" w:firstLine="0" w:firstLineChars="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sz w:val="21"/>
                <w:szCs w:val="21"/>
              </w:rPr>
              <w:t>安卓 7.0至13.0、IOS 12.0以上、鸿蒙</w:t>
            </w:r>
          </w:p>
        </w:tc>
      </w:tr>
    </w:tbl>
    <w:p w14:paraId="652857AE">
      <w:pPr>
        <w:numPr>
          <w:ilvl w:val="0"/>
          <w:numId w:val="5"/>
        </w:numPr>
        <w:spacing w:line="360" w:lineRule="auto"/>
        <w:ind w:firstLine="482" w:firstLineChars="200"/>
        <w:rPr>
          <w:rFonts w:ascii="宋体" w:hAnsi="宋体" w:cs="宋体"/>
          <w:b/>
          <w:bCs/>
        </w:rPr>
      </w:pPr>
      <w:r>
        <w:rPr>
          <w:rFonts w:hint="eastAsia" w:ascii="宋体" w:hAnsi="宋体" w:cs="宋体"/>
          <w:b/>
          <w:bCs/>
        </w:rPr>
        <w:t>登录方式</w:t>
      </w:r>
    </w:p>
    <w:p w14:paraId="35BC1019">
      <w:pPr>
        <w:pStyle w:val="26"/>
        <w:spacing w:before="0" w:line="360" w:lineRule="auto"/>
        <w:ind w:left="0" w:leftChars="0" w:firstLine="480" w:firstLineChars="200"/>
        <w:rPr>
          <w:rFonts w:ascii="宋体" w:hAnsi="宋体" w:cs="宋体"/>
        </w:rPr>
      </w:pPr>
      <w:r>
        <w:rPr>
          <w:rFonts w:hint="eastAsia" w:ascii="宋体" w:hAnsi="宋体" w:cs="宋体"/>
        </w:rPr>
        <w:t>用户登录</w:t>
      </w:r>
      <w:r>
        <w:rPr>
          <w:rFonts w:hint="eastAsia" w:ascii="宋体" w:hAnsi="宋体" w:cs="宋体"/>
          <w:lang w:val="en-US" w:eastAsia="zh-CN"/>
        </w:rPr>
        <w:t>微信移动端，在微信公众号中查询“广东省住房和城乡建设厅”公众号，点击关注公众号后，在“粤建办事”内点击“建筑垃圾应用”进入登录页面，通过账号密码进行登录</w:t>
      </w:r>
      <w:r>
        <w:rPr>
          <w:rFonts w:hint="eastAsia" w:ascii="宋体" w:hAnsi="宋体" w:cs="宋体"/>
        </w:rPr>
        <w:t>。</w:t>
      </w:r>
    </w:p>
    <w:p w14:paraId="12F4D4C5">
      <w:pPr>
        <w:jc w:val="center"/>
        <w:rPr>
          <w:rFonts w:ascii="宋体"/>
        </w:rPr>
      </w:pPr>
      <w:r>
        <w:rPr>
          <w:rFonts w:ascii="宋体"/>
        </w:rPr>
        <w:drawing>
          <wp:inline distT="0" distB="0" distL="114300" distR="114300">
            <wp:extent cx="2700655" cy="4378960"/>
            <wp:effectExtent l="0" t="0" r="4445" b="2540"/>
            <wp:docPr id="167" name="图片 167" descr="5ff93d17803e462161268f900036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5ff93d17803e462161268f9000362b1"/>
                    <pic:cNvPicPr>
                      <a:picLocks noChangeAspect="1"/>
                    </pic:cNvPicPr>
                  </pic:nvPicPr>
                  <pic:blipFill>
                    <a:blip r:embed="rId19"/>
                    <a:stretch>
                      <a:fillRect/>
                    </a:stretch>
                  </pic:blipFill>
                  <pic:spPr>
                    <a:xfrm>
                      <a:off x="0" y="0"/>
                      <a:ext cx="2700655" cy="4378960"/>
                    </a:xfrm>
                    <a:prstGeom prst="rect">
                      <a:avLst/>
                    </a:prstGeom>
                  </pic:spPr>
                </pic:pic>
              </a:graphicData>
            </a:graphic>
          </wp:inline>
        </w:drawing>
      </w:r>
    </w:p>
    <w:p w14:paraId="730A70E7">
      <w:pPr>
        <w:pStyle w:val="39"/>
        <w:spacing w:before="120" w:after="120" w:line="240" w:lineRule="auto"/>
        <w:ind w:firstLine="0"/>
        <w:jc w:val="center"/>
        <w:rPr>
          <w:rFonts w:hint="default" w:ascii="宋体" w:hAnsi="宋体" w:eastAsia="宋体"/>
          <w:sz w:val="21"/>
          <w:lang w:val="en-US" w:eastAsia="zh-CN"/>
        </w:rPr>
      </w:pPr>
      <w:r>
        <w:rPr>
          <w:rFonts w:hint="eastAsia" w:ascii="宋体" w:hAnsi="宋体"/>
          <w:sz w:val="21"/>
          <w:szCs w:val="21"/>
        </w:rPr>
        <w:t>图</w:t>
      </w:r>
      <w:r>
        <w:rPr>
          <w:rFonts w:ascii="宋体" w:hAnsi="宋体"/>
          <w:sz w:val="21"/>
          <w:szCs w:val="21"/>
        </w:rPr>
        <w:t>2</w:t>
      </w:r>
      <w:r>
        <w:rPr>
          <w:rFonts w:hint="eastAsia" w:ascii="宋体" w:hAnsi="宋体"/>
          <w:sz w:val="21"/>
          <w:szCs w:val="21"/>
        </w:rPr>
        <w:t>.</w:t>
      </w:r>
      <w:r>
        <w:rPr>
          <w:rFonts w:hint="eastAsia" w:ascii="宋体" w:hAnsi="宋体"/>
          <w:sz w:val="21"/>
          <w:szCs w:val="21"/>
        </w:rPr>
        <w:fldChar w:fldCharType="begin"/>
      </w:r>
      <w:r>
        <w:rPr>
          <w:rFonts w:hint="eastAsia" w:ascii="宋体" w:hAnsi="宋体"/>
          <w:sz w:val="21"/>
          <w:szCs w:val="21"/>
        </w:rPr>
        <w:instrText xml:space="preserve"> SEQ 图 \* ARABIC \s 1 </w:instrText>
      </w:r>
      <w:r>
        <w:rPr>
          <w:rFonts w:hint="eastAsia" w:ascii="宋体" w:hAnsi="宋体"/>
          <w:sz w:val="21"/>
          <w:szCs w:val="21"/>
        </w:rPr>
        <w:fldChar w:fldCharType="separate"/>
      </w:r>
      <w:r>
        <w:rPr>
          <w:rFonts w:hint="eastAsia" w:ascii="宋体" w:hAnsi="宋体"/>
          <w:sz w:val="21"/>
          <w:szCs w:val="21"/>
        </w:rPr>
        <w:t>54</w:t>
      </w:r>
      <w:r>
        <w:rPr>
          <w:rFonts w:hint="eastAsia" w:ascii="宋体" w:hAnsi="宋体"/>
          <w:sz w:val="21"/>
          <w:szCs w:val="21"/>
        </w:rPr>
        <w:fldChar w:fldCharType="end"/>
      </w:r>
      <w:r>
        <w:rPr>
          <w:rFonts w:hint="eastAsia" w:ascii="宋体" w:hAnsi="宋体"/>
          <w:sz w:val="21"/>
          <w:szCs w:val="21"/>
        </w:rPr>
        <w:t xml:space="preserve"> </w:t>
      </w:r>
      <w:r>
        <w:rPr>
          <w:rFonts w:hint="eastAsia" w:ascii="宋体" w:hAnsi="宋体" w:eastAsia="宋体" w:cs="宋体"/>
          <w:sz w:val="21"/>
          <w:lang w:val="en-US" w:eastAsia="zh-CN"/>
        </w:rPr>
        <w:t>“广东省住房和城乡建设厅”</w:t>
      </w:r>
      <w:r>
        <w:rPr>
          <w:rFonts w:hint="eastAsia" w:ascii="宋体" w:hAnsi="宋体"/>
          <w:sz w:val="21"/>
          <w:lang w:val="en-US" w:eastAsia="zh-CN"/>
        </w:rPr>
        <w:t>公众号首页</w:t>
      </w:r>
    </w:p>
    <w:p w14:paraId="1BEAD932">
      <w:pPr>
        <w:tabs>
          <w:tab w:val="left" w:pos="0"/>
          <w:tab w:val="left" w:pos="607"/>
        </w:tabs>
        <w:spacing w:before="120" w:after="120"/>
        <w:jc w:val="center"/>
        <w:rPr>
          <w:rFonts w:hint="eastAsia" w:ascii="宋体" w:hAnsi="宋体" w:cs="宋体"/>
          <w:sz w:val="21"/>
          <w:szCs w:val="21"/>
        </w:rPr>
      </w:pPr>
      <w:r>
        <w:rPr>
          <w:rFonts w:hint="eastAsia"/>
          <w:lang w:val="en-US" w:eastAsia="zh-CN"/>
        </w:rPr>
        <w:drawing>
          <wp:inline distT="0" distB="0" distL="114300" distR="114300">
            <wp:extent cx="2057400" cy="3741420"/>
            <wp:effectExtent l="0" t="0" r="0" b="7620"/>
            <wp:docPr id="61" name="图片 61" descr="173206838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732068381233"/>
                    <pic:cNvPicPr>
                      <a:picLocks noChangeAspect="1"/>
                    </pic:cNvPicPr>
                  </pic:nvPicPr>
                  <pic:blipFill>
                    <a:blip r:embed="rId20"/>
                    <a:stretch>
                      <a:fillRect/>
                    </a:stretch>
                  </pic:blipFill>
                  <pic:spPr>
                    <a:xfrm>
                      <a:off x="0" y="0"/>
                      <a:ext cx="2057400" cy="3741420"/>
                    </a:xfrm>
                    <a:prstGeom prst="rect">
                      <a:avLst/>
                    </a:prstGeom>
                  </pic:spPr>
                </pic:pic>
              </a:graphicData>
            </a:graphic>
          </wp:inline>
        </w:drawing>
      </w:r>
    </w:p>
    <w:p w14:paraId="64A09797">
      <w:pPr>
        <w:tabs>
          <w:tab w:val="left" w:pos="0"/>
          <w:tab w:val="left" w:pos="607"/>
        </w:tabs>
        <w:spacing w:before="120" w:after="120"/>
        <w:jc w:val="center"/>
        <w:rPr>
          <w:rFonts w:ascii="宋体" w:hAnsi="宋体" w:cs="宋体"/>
          <w:sz w:val="21"/>
          <w:szCs w:val="21"/>
        </w:rPr>
      </w:pPr>
      <w:r>
        <w:rPr>
          <w:rFonts w:hint="eastAsia" w:ascii="宋体" w:hAnsi="宋体" w:cs="宋体"/>
          <w:sz w:val="21"/>
          <w:szCs w:val="21"/>
        </w:rPr>
        <w:t>图2.</w:t>
      </w:r>
      <w:r>
        <w:rPr>
          <w:rFonts w:hint="eastAsia" w:ascii="宋体" w:hAnsi="宋体" w:cs="宋体"/>
          <w:sz w:val="21"/>
          <w:szCs w:val="21"/>
        </w:rPr>
        <w:fldChar w:fldCharType="begin"/>
      </w:r>
      <w:r>
        <w:rPr>
          <w:rFonts w:hint="eastAsia" w:ascii="宋体" w:hAnsi="宋体" w:cs="宋体"/>
          <w:sz w:val="21"/>
          <w:szCs w:val="21"/>
        </w:rPr>
        <w:instrText xml:space="preserve"> SEQ 图 </w:instrText>
      </w:r>
      <w:r>
        <w:rPr>
          <w:rFonts w:hint="eastAsia" w:ascii="宋体" w:hAnsi="宋体" w:cs="宋体"/>
          <w:sz w:val="21"/>
          <w:szCs w:val="21"/>
        </w:rPr>
        <w:fldChar w:fldCharType="separate"/>
      </w:r>
      <w:r>
        <w:rPr>
          <w:rFonts w:hint="eastAsia" w:ascii="宋体" w:hAnsi="宋体" w:cs="宋体"/>
          <w:sz w:val="21"/>
          <w:szCs w:val="21"/>
        </w:rPr>
        <w:t>55</w:t>
      </w:r>
      <w:r>
        <w:rPr>
          <w:rFonts w:hint="eastAsia" w:ascii="宋体" w:hAnsi="宋体" w:cs="宋体"/>
          <w:sz w:val="21"/>
          <w:szCs w:val="21"/>
        </w:rPr>
        <w:fldChar w:fldCharType="end"/>
      </w:r>
      <w:r>
        <w:rPr>
          <w:rFonts w:hint="eastAsia" w:ascii="宋体" w:hAnsi="宋体" w:cs="宋体"/>
          <w:sz w:val="21"/>
          <w:szCs w:val="21"/>
        </w:rPr>
        <w:t xml:space="preserve">  移动端</w:t>
      </w:r>
      <w:r>
        <w:rPr>
          <w:rFonts w:hint="eastAsia" w:ascii="宋体" w:hAnsi="宋体" w:cs="宋体"/>
          <w:sz w:val="21"/>
          <w:szCs w:val="21"/>
          <w:lang w:val="en-US" w:eastAsia="zh-CN"/>
        </w:rPr>
        <w:t>登录</w:t>
      </w:r>
    </w:p>
    <w:p w14:paraId="35C97447">
      <w:pPr>
        <w:pStyle w:val="5"/>
        <w:jc w:val="both"/>
        <w:rPr>
          <w:rFonts w:ascii="黑体" w:hAnsi="黑体" w:cs="黑体"/>
          <w:b/>
          <w:bCs/>
        </w:rPr>
      </w:pPr>
      <w:bookmarkStart w:id="57" w:name="_Toc31226"/>
      <w:r>
        <w:rPr>
          <w:rFonts w:hint="eastAsia" w:ascii="黑体" w:hAnsi="黑体" w:cs="黑体"/>
          <w:b/>
          <w:bCs/>
        </w:rPr>
        <w:t>退出移动端</w:t>
      </w:r>
      <w:bookmarkEnd w:id="57"/>
    </w:p>
    <w:p w14:paraId="4CE795C5">
      <w:pPr>
        <w:tabs>
          <w:tab w:val="left" w:pos="0"/>
          <w:tab w:val="left" w:pos="607"/>
        </w:tabs>
        <w:spacing w:line="360" w:lineRule="auto"/>
        <w:ind w:firstLine="480" w:firstLineChars="200"/>
        <w:rPr>
          <w:rFonts w:hint="eastAsia" w:ascii="宋体" w:hAnsi="宋体" w:cs="宋体"/>
        </w:rPr>
      </w:pPr>
      <w:r>
        <w:rPr>
          <w:rFonts w:hint="eastAsia" w:ascii="宋体" w:hAnsi="宋体" w:cs="宋体"/>
        </w:rPr>
        <w:t>点击首页页面左上角“</w:t>
      </w:r>
      <w:r>
        <w:rPr>
          <w:rFonts w:hint="eastAsia" w:ascii="宋体" w:hAnsi="宋体" w:cs="宋体"/>
          <w:lang w:val="en-US" w:eastAsia="zh-CN"/>
        </w:rPr>
        <w:t>X</w:t>
      </w:r>
      <w:r>
        <w:rPr>
          <w:rFonts w:hint="eastAsia" w:ascii="宋体" w:hAnsi="宋体" w:cs="宋体"/>
        </w:rPr>
        <w:t>”按钮图标，</w:t>
      </w:r>
      <w:r>
        <w:rPr>
          <w:rFonts w:hint="eastAsia" w:ascii="宋体" w:hAnsi="宋体" w:cs="宋体"/>
          <w:lang w:val="en-US" w:eastAsia="zh-CN"/>
        </w:rPr>
        <w:t>关闭移动端</w:t>
      </w:r>
      <w:r>
        <w:rPr>
          <w:rFonts w:hint="eastAsia" w:ascii="宋体" w:hAnsi="宋体" w:cs="宋体"/>
        </w:rPr>
        <w:t>，或直接关闭</w:t>
      </w:r>
      <w:r>
        <w:rPr>
          <w:rFonts w:hint="eastAsia" w:ascii="宋体" w:hAnsi="宋体" w:cs="宋体"/>
          <w:lang w:val="en-US" w:eastAsia="zh-CN"/>
        </w:rPr>
        <w:t>当前微信即可退出移动端</w:t>
      </w:r>
      <w:r>
        <w:rPr>
          <w:rFonts w:hint="eastAsia" w:ascii="宋体" w:hAnsi="宋体" w:cs="宋体"/>
        </w:rPr>
        <w:t>。</w:t>
      </w:r>
    </w:p>
    <w:p w14:paraId="4DA42336">
      <w:pPr>
        <w:pStyle w:val="5"/>
        <w:rPr>
          <w:rFonts w:hint="eastAsia" w:ascii="黑体" w:hAnsi="黑体" w:eastAsia="黑体" w:cs="黑体"/>
          <w:b/>
          <w:bCs/>
          <w:i w:val="0"/>
          <w:caps w:val="0"/>
          <w:sz w:val="21"/>
        </w:rPr>
      </w:pPr>
      <w:bookmarkStart w:id="58" w:name="_Toc15273"/>
      <w:r>
        <w:rPr>
          <w:rFonts w:hint="eastAsia" w:ascii="黑体" w:hAnsi="黑体" w:eastAsia="黑体" w:cs="黑体"/>
          <w:b/>
          <w:bCs/>
          <w:i w:val="0"/>
          <w:caps w:val="0"/>
          <w:color w:val="000000"/>
          <w:sz w:val="21"/>
          <w:lang w:val="en-US" w:eastAsia="zh-CN" w:bidi="ar"/>
        </w:rPr>
        <w:t>建筑垃圾消纳签认</w:t>
      </w:r>
      <w:r>
        <w:rPr>
          <w:rFonts w:hint="eastAsia" w:ascii="黑体" w:hAnsi="黑体" w:cs="黑体"/>
          <w:b/>
          <w:bCs/>
          <w:i w:val="0"/>
          <w:caps w:val="0"/>
          <w:color w:val="000000"/>
          <w:sz w:val="21"/>
          <w:lang w:val="en-US" w:eastAsia="zh-CN" w:bidi="ar"/>
        </w:rPr>
        <w:t>（海运）</w:t>
      </w:r>
      <w:r>
        <w:rPr>
          <w:rFonts w:hint="eastAsia" w:ascii="黑体" w:hAnsi="黑体" w:eastAsia="黑体" w:cs="黑体"/>
          <w:b/>
          <w:bCs/>
          <w:i w:val="0"/>
          <w:caps w:val="0"/>
          <w:color w:val="000000"/>
          <w:sz w:val="21"/>
          <w:lang w:val="en-US" w:eastAsia="zh-CN" w:bidi="ar"/>
        </w:rPr>
        <w:t>功能</w:t>
      </w:r>
      <w:bookmarkEnd w:id="58"/>
    </w:p>
    <w:p w14:paraId="00C3C185">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当运输船舶运进建筑垃圾时，异地卸船点用户应保证手机定位及运输船舶定位均保持在电子围栏范围内，若手机定位或运输船舶定位不在电子围栏范围内，则无法进入拍摄界面，并弹出“未在绘制的电子围栏范围”或“船舶不在围栏范围”的提示信息。</w:t>
      </w:r>
    </w:p>
    <w:p w14:paraId="3B1F1CB9">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满足定位要求，点击“建筑垃圾消纳签认（海运）”，对运输船舶的船舶名称进行拍摄，系统将会识别拍摄的图片，识别出船舶名称显示在联单详情界面，若出现识别错误的情况，请点击修改船舶名称，修改对应的船舶名称，保持与实际船舶一致。</w:t>
      </w:r>
    </w:p>
    <w:p w14:paraId="1AFF95F0">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rPr>
        <w:drawing>
          <wp:inline distT="0" distB="0" distL="114300" distR="114300">
            <wp:extent cx="1112520" cy="1936750"/>
            <wp:effectExtent l="0" t="0" r="0" b="13970"/>
            <wp:docPr id="238" name="图片 238" descr="1732005002779"/>
            <wp:cNvGraphicFramePr/>
            <a:graphic xmlns:a="http://schemas.openxmlformats.org/drawingml/2006/main">
              <a:graphicData uri="http://schemas.openxmlformats.org/drawingml/2006/picture">
                <pic:pic xmlns:pic="http://schemas.openxmlformats.org/drawingml/2006/picture">
                  <pic:nvPicPr>
                    <pic:cNvPr id="238" name="图片 238" descr="1732005002779"/>
                    <pic:cNvPicPr/>
                  </pic:nvPicPr>
                  <pic:blipFill>
                    <a:blip r:embed="rId42"/>
                    <a:srcRect t="20388"/>
                    <a:stretch>
                      <a:fillRect/>
                    </a:stretch>
                  </pic:blipFill>
                  <pic:spPr>
                    <a:xfrm>
                      <a:off x="0" y="0"/>
                      <a:ext cx="1112520" cy="1936750"/>
                    </a:xfrm>
                    <a:prstGeom prst="rect">
                      <a:avLst/>
                    </a:prstGeom>
                  </pic:spPr>
                </pic:pic>
              </a:graphicData>
            </a:graphic>
          </wp:inline>
        </w:drawing>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lang w:val="en-US" w:eastAsia="zh-CN"/>
        </w:rPr>
        <w:drawing>
          <wp:inline distT="0" distB="0" distL="114300" distR="114300">
            <wp:extent cx="1112520" cy="1936115"/>
            <wp:effectExtent l="0" t="0" r="0" b="14605"/>
            <wp:docPr id="279" name="图片 279" descr="172863527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1728635274841"/>
                    <pic:cNvPicPr>
                      <a:picLocks noChangeAspect="1"/>
                    </pic:cNvPicPr>
                  </pic:nvPicPr>
                  <pic:blipFill>
                    <a:blip r:embed="rId38"/>
                    <a:stretch>
                      <a:fillRect/>
                    </a:stretch>
                  </pic:blipFill>
                  <pic:spPr>
                    <a:xfrm>
                      <a:off x="0" y="0"/>
                      <a:ext cx="1112520" cy="1936115"/>
                    </a:xfrm>
                    <a:prstGeom prst="rect">
                      <a:avLst/>
                    </a:prstGeom>
                  </pic:spPr>
                </pic:pic>
              </a:graphicData>
            </a:graphic>
          </wp:inline>
        </w:drawing>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lang w:eastAsia="zh-CN"/>
        </w:rPr>
        <w:drawing>
          <wp:inline distT="0" distB="0" distL="114300" distR="114300">
            <wp:extent cx="1148715" cy="1978025"/>
            <wp:effectExtent l="0" t="0" r="9525" b="3175"/>
            <wp:docPr id="289" name="图片 289" descr="172863670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1728636703326"/>
                    <pic:cNvPicPr>
                      <a:picLocks noChangeAspect="1"/>
                    </pic:cNvPicPr>
                  </pic:nvPicPr>
                  <pic:blipFill>
                    <a:blip r:embed="rId39"/>
                    <a:stretch>
                      <a:fillRect/>
                    </a:stretch>
                  </pic:blipFill>
                  <pic:spPr>
                    <a:xfrm>
                      <a:off x="0" y="0"/>
                      <a:ext cx="1148715" cy="1978025"/>
                    </a:xfrm>
                    <a:prstGeom prst="rect">
                      <a:avLst/>
                    </a:prstGeom>
                  </pic:spPr>
                </pic:pic>
              </a:graphicData>
            </a:graphic>
          </wp:inline>
        </w:drawing>
      </w:r>
    </w:p>
    <w:p w14:paraId="3FA2E643">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default"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56</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拍摄船舶名称</w:t>
      </w:r>
    </w:p>
    <w:p w14:paraId="338535B7">
      <w:pPr>
        <w:pStyle w:val="2"/>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lang w:val="en-US" w:eastAsia="zh-CN"/>
        </w:rPr>
        <w:t>确认完</w:t>
      </w:r>
      <w:r>
        <w:rPr>
          <w:rFonts w:hint="eastAsia" w:ascii="宋体" w:hAnsi="宋体" w:cs="宋体"/>
          <w:b w:val="0"/>
          <w:i w:val="0"/>
          <w:caps w:val="0"/>
          <w:sz w:val="21"/>
          <w:lang w:val="en-US" w:eastAsia="zh-CN"/>
        </w:rPr>
        <w:t>船舶名称</w:t>
      </w:r>
      <w:r>
        <w:rPr>
          <w:rFonts w:hint="eastAsia" w:ascii="宋体" w:hAnsi="宋体" w:eastAsia="宋体" w:cs="宋体"/>
          <w:b w:val="0"/>
          <w:i w:val="0"/>
          <w:caps w:val="0"/>
          <w:sz w:val="21"/>
          <w:lang w:val="en-US" w:eastAsia="zh-CN"/>
        </w:rPr>
        <w:t>后，需要确认建筑垃圾种类、装载量（</w:t>
      </w:r>
      <w:r>
        <w:rPr>
          <w:rFonts w:hint="eastAsia" w:ascii="宋体" w:hAnsi="宋体" w:cs="宋体"/>
          <w:b w:val="0"/>
          <w:i w:val="0"/>
          <w:caps w:val="0"/>
          <w:sz w:val="21"/>
          <w:lang w:val="en-US" w:eastAsia="zh-CN"/>
        </w:rPr>
        <w:t>吨/船</w:t>
      </w:r>
      <w:r>
        <w:rPr>
          <w:rFonts w:hint="eastAsia" w:ascii="宋体" w:hAnsi="宋体" w:eastAsia="宋体" w:cs="宋体"/>
          <w:b w:val="0"/>
          <w:i w:val="0"/>
          <w:caps w:val="0"/>
          <w:sz w:val="21"/>
        </w:rPr>
        <w:t>）</w:t>
      </w:r>
      <w:r>
        <w:rPr>
          <w:rFonts w:hint="eastAsia" w:ascii="宋体" w:hAnsi="宋体" w:eastAsia="宋体" w:cs="宋体"/>
          <w:b w:val="0"/>
          <w:i w:val="0"/>
          <w:caps w:val="0"/>
          <w:sz w:val="21"/>
          <w:lang w:val="en-US" w:eastAsia="zh-CN"/>
        </w:rPr>
        <w:t>的数据是否与实际装载物一致，</w:t>
      </w:r>
      <w:r>
        <w:rPr>
          <w:rFonts w:hint="eastAsia" w:ascii="宋体" w:hAnsi="宋体" w:eastAsia="宋体" w:cs="宋体"/>
          <w:b w:val="0"/>
          <w:i w:val="0"/>
          <w:caps w:val="0"/>
          <w:sz w:val="21"/>
        </w:rPr>
        <w:t>点击确认按钮，完成电子联单签认操作</w:t>
      </w:r>
      <w:r>
        <w:rPr>
          <w:rFonts w:hint="eastAsia" w:ascii="宋体" w:hAnsi="宋体" w:eastAsia="宋体" w:cs="宋体"/>
          <w:b w:val="0"/>
          <w:i w:val="0"/>
          <w:caps w:val="0"/>
          <w:sz w:val="21"/>
          <w:lang w:eastAsia="zh-CN"/>
        </w:rPr>
        <w:t>，</w:t>
      </w:r>
      <w:r>
        <w:rPr>
          <w:rFonts w:hint="eastAsia" w:ascii="宋体" w:hAnsi="宋体" w:eastAsia="宋体" w:cs="宋体"/>
          <w:b w:val="0"/>
          <w:i w:val="0"/>
          <w:caps w:val="0"/>
          <w:sz w:val="21"/>
          <w:lang w:val="en-US" w:eastAsia="zh-CN"/>
        </w:rPr>
        <w:t>完结消纳场所已签认的电子联单，代表着建筑垃圾从消纳场所消纳。</w:t>
      </w:r>
    </w:p>
    <w:p w14:paraId="7C1C7278">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eastAsia="zh-CN"/>
        </w:rPr>
        <w:drawing>
          <wp:inline distT="0" distB="0" distL="114300" distR="114300">
            <wp:extent cx="1611630" cy="3282315"/>
            <wp:effectExtent l="0" t="0" r="3810" b="9525"/>
            <wp:docPr id="283" name="图片 283" descr="WPS拼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WPS拼图1"/>
                    <pic:cNvPicPr>
                      <a:picLocks noChangeAspect="1"/>
                    </pic:cNvPicPr>
                  </pic:nvPicPr>
                  <pic:blipFill>
                    <a:blip r:embed="rId43"/>
                    <a:stretch>
                      <a:fillRect/>
                    </a:stretch>
                  </pic:blipFill>
                  <pic:spPr>
                    <a:xfrm>
                      <a:off x="0" y="0"/>
                      <a:ext cx="1611630" cy="3282315"/>
                    </a:xfrm>
                    <a:prstGeom prst="rect">
                      <a:avLst/>
                    </a:prstGeom>
                  </pic:spPr>
                </pic:pic>
              </a:graphicData>
            </a:graphic>
          </wp:inline>
        </w:drawing>
      </w:r>
    </w:p>
    <w:p w14:paraId="1E0C128A">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57</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电子联单</w:t>
      </w:r>
      <w:r>
        <w:rPr>
          <w:rFonts w:hint="eastAsia" w:ascii="宋体" w:hAnsi="宋体" w:eastAsia="宋体" w:cs="宋体"/>
          <w:b w:val="0"/>
          <w:i w:val="0"/>
          <w:caps w:val="0"/>
          <w:sz w:val="21"/>
          <w:szCs w:val="21"/>
          <w:lang w:val="en-US" w:eastAsia="zh-CN"/>
        </w:rPr>
        <w:t>确认</w:t>
      </w:r>
    </w:p>
    <w:p w14:paraId="6B617A31">
      <w:pPr>
        <w:pStyle w:val="2"/>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lang w:val="en-US" w:eastAsia="zh-CN"/>
        </w:rPr>
        <w:t>若建筑垃圾种类、装载量（</w:t>
      </w:r>
      <w:r>
        <w:rPr>
          <w:rFonts w:hint="eastAsia" w:ascii="宋体" w:hAnsi="宋体" w:cs="宋体"/>
          <w:b w:val="0"/>
          <w:i w:val="0"/>
          <w:caps w:val="0"/>
          <w:sz w:val="21"/>
          <w:lang w:val="en-US" w:eastAsia="zh-CN"/>
        </w:rPr>
        <w:t>吨/船</w:t>
      </w:r>
      <w:r>
        <w:rPr>
          <w:rFonts w:hint="eastAsia" w:ascii="宋体" w:hAnsi="宋体" w:eastAsia="宋体" w:cs="宋体"/>
          <w:b w:val="0"/>
          <w:i w:val="0"/>
          <w:caps w:val="0"/>
          <w:sz w:val="21"/>
        </w:rPr>
        <w:t>）</w:t>
      </w:r>
      <w:r>
        <w:rPr>
          <w:rFonts w:hint="eastAsia" w:ascii="宋体" w:hAnsi="宋体" w:eastAsia="宋体" w:cs="宋体"/>
          <w:b w:val="0"/>
          <w:i w:val="0"/>
          <w:caps w:val="0"/>
          <w:sz w:val="21"/>
          <w:lang w:val="en-US" w:eastAsia="zh-CN"/>
        </w:rPr>
        <w:t>的数据与联单记录存在不一致的情况，可以</w:t>
      </w:r>
      <w:r>
        <w:rPr>
          <w:rFonts w:hint="eastAsia" w:ascii="宋体" w:hAnsi="宋体" w:eastAsia="宋体" w:cs="宋体"/>
          <w:b w:val="0"/>
          <w:i w:val="0"/>
          <w:caps w:val="0"/>
          <w:sz w:val="21"/>
        </w:rPr>
        <w:t>点击</w:t>
      </w:r>
      <w:r>
        <w:rPr>
          <w:rFonts w:hint="eastAsia" w:ascii="宋体" w:hAnsi="宋体" w:eastAsia="宋体" w:cs="宋体"/>
          <w:b w:val="0"/>
          <w:i w:val="0"/>
          <w:caps w:val="0"/>
          <w:sz w:val="21"/>
          <w:lang w:val="en-US" w:eastAsia="zh-CN"/>
        </w:rPr>
        <w:t>修改</w:t>
      </w:r>
      <w:r>
        <w:rPr>
          <w:rFonts w:hint="eastAsia" w:ascii="宋体" w:hAnsi="宋体" w:eastAsia="宋体" w:cs="宋体"/>
          <w:b w:val="0"/>
          <w:i w:val="0"/>
          <w:caps w:val="0"/>
          <w:sz w:val="21"/>
        </w:rPr>
        <w:t>按钮，</w:t>
      </w:r>
      <w:r>
        <w:rPr>
          <w:rFonts w:hint="eastAsia" w:ascii="宋体" w:hAnsi="宋体" w:eastAsia="宋体" w:cs="宋体"/>
          <w:b w:val="0"/>
          <w:i w:val="0"/>
          <w:caps w:val="0"/>
          <w:sz w:val="21"/>
          <w:lang w:val="en-US" w:eastAsia="zh-CN"/>
        </w:rPr>
        <w:t>输入消纳场所复核的建筑垃圾种类及装载量（</w:t>
      </w:r>
      <w:r>
        <w:rPr>
          <w:rFonts w:hint="eastAsia" w:ascii="宋体" w:hAnsi="宋体" w:cs="宋体"/>
          <w:b w:val="0"/>
          <w:i w:val="0"/>
          <w:caps w:val="0"/>
          <w:sz w:val="21"/>
          <w:lang w:val="en-US" w:eastAsia="zh-CN"/>
        </w:rPr>
        <w:t>吨/船</w:t>
      </w:r>
      <w:r>
        <w:rPr>
          <w:rFonts w:hint="eastAsia" w:ascii="宋体" w:hAnsi="宋体" w:eastAsia="宋体" w:cs="宋体"/>
          <w:b w:val="0"/>
          <w:i w:val="0"/>
          <w:caps w:val="0"/>
          <w:sz w:val="21"/>
        </w:rPr>
        <w:t>）</w:t>
      </w:r>
      <w:r>
        <w:rPr>
          <w:rFonts w:hint="eastAsia" w:ascii="宋体" w:hAnsi="宋体" w:eastAsia="宋体" w:cs="宋体"/>
          <w:b w:val="0"/>
          <w:i w:val="0"/>
          <w:caps w:val="0"/>
          <w:sz w:val="21"/>
          <w:lang w:eastAsia="zh-CN"/>
        </w:rPr>
        <w:t>，</w:t>
      </w:r>
      <w:r>
        <w:rPr>
          <w:rFonts w:hint="eastAsia" w:ascii="宋体" w:hAnsi="宋体" w:eastAsia="宋体" w:cs="宋体"/>
          <w:b w:val="0"/>
          <w:i w:val="0"/>
          <w:caps w:val="0"/>
          <w:sz w:val="21"/>
          <w:lang w:val="en-US" w:eastAsia="zh-CN"/>
        </w:rPr>
        <w:t>并发回源头确认。</w:t>
      </w:r>
    </w:p>
    <w:p w14:paraId="376FF7D6">
      <w:pPr>
        <w:pStyle w:val="2"/>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lang w:val="en-US" w:eastAsia="zh-CN"/>
        </w:rPr>
        <w:t>若建筑垃圾种类、装载量（</w:t>
      </w:r>
      <w:r>
        <w:rPr>
          <w:rFonts w:hint="eastAsia" w:ascii="宋体" w:hAnsi="宋体" w:cs="宋体"/>
          <w:b w:val="0"/>
          <w:i w:val="0"/>
          <w:caps w:val="0"/>
          <w:sz w:val="21"/>
          <w:lang w:val="en-US" w:eastAsia="zh-CN"/>
        </w:rPr>
        <w:t>吨/船</w:t>
      </w:r>
      <w:r>
        <w:rPr>
          <w:rFonts w:hint="eastAsia" w:ascii="宋体" w:hAnsi="宋体" w:eastAsia="宋体" w:cs="宋体"/>
          <w:b w:val="0"/>
          <w:i w:val="0"/>
          <w:caps w:val="0"/>
          <w:sz w:val="21"/>
        </w:rPr>
        <w:t>）</w:t>
      </w:r>
      <w:r>
        <w:rPr>
          <w:rFonts w:hint="eastAsia" w:ascii="宋体" w:hAnsi="宋体" w:eastAsia="宋体" w:cs="宋体"/>
          <w:b w:val="0"/>
          <w:i w:val="0"/>
          <w:caps w:val="0"/>
          <w:sz w:val="21"/>
          <w:lang w:val="en-US" w:eastAsia="zh-CN"/>
        </w:rPr>
        <w:t>的土质情况出现污染异常，请点击土质异常按钮，选择土质异常类型，拍摄土质异常图片，并点击确认完成上传工作。</w:t>
      </w:r>
    </w:p>
    <w:p w14:paraId="515476D9">
      <w:pPr>
        <w:pStyle w:val="2"/>
        <w:ind w:left="0" w:leftChars="0" w:firstLine="0" w:firstLineChars="0"/>
        <w:jc w:val="center"/>
        <w:rPr>
          <w:rFonts w:hint="eastAsia" w:ascii="宋体" w:hAnsi="宋体" w:eastAsia="宋体" w:cs="宋体"/>
          <w:b w:val="0"/>
          <w:i w:val="0"/>
          <w:caps w:val="0"/>
          <w:sz w:val="21"/>
          <w:lang w:val="en-US" w:eastAsia="zh-CN"/>
        </w:rPr>
      </w:pPr>
      <w:r>
        <w:rPr>
          <w:rFonts w:hint="eastAsia" w:ascii="宋体" w:hAnsi="宋体" w:eastAsia="宋体" w:cs="宋体"/>
          <w:b w:val="0"/>
          <w:i w:val="0"/>
          <w:caps w:val="0"/>
          <w:sz w:val="21"/>
          <w:szCs w:val="21"/>
          <w:lang w:eastAsia="zh-CN"/>
        </w:rPr>
        <w:drawing>
          <wp:inline distT="0" distB="0" distL="114300" distR="114300">
            <wp:extent cx="1163955" cy="2370455"/>
            <wp:effectExtent l="0" t="0" r="9525" b="6985"/>
            <wp:docPr id="284" name="图片 284" descr="WPS拼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WPS拼图1"/>
                    <pic:cNvPicPr>
                      <a:picLocks noChangeAspect="1"/>
                    </pic:cNvPicPr>
                  </pic:nvPicPr>
                  <pic:blipFill>
                    <a:blip r:embed="rId43"/>
                    <a:stretch>
                      <a:fillRect/>
                    </a:stretch>
                  </pic:blipFill>
                  <pic:spPr>
                    <a:xfrm>
                      <a:off x="0" y="0"/>
                      <a:ext cx="1163955" cy="2370455"/>
                    </a:xfrm>
                    <a:prstGeom prst="rect">
                      <a:avLst/>
                    </a:prstGeom>
                  </pic:spPr>
                </pic:pic>
              </a:graphicData>
            </a:graphic>
          </wp:inline>
        </w:drawing>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lang w:val="en-US" w:eastAsia="zh-CN"/>
        </w:rPr>
        <w:drawing>
          <wp:inline distT="0" distB="0" distL="114300" distR="114300">
            <wp:extent cx="1298575" cy="2455545"/>
            <wp:effectExtent l="0" t="0" r="12065" b="13335"/>
            <wp:docPr id="237" name="图片 237" descr="172862915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1728629153958"/>
                    <pic:cNvPicPr>
                      <a:picLocks noChangeAspect="1"/>
                    </pic:cNvPicPr>
                  </pic:nvPicPr>
                  <pic:blipFill>
                    <a:blip r:embed="rId29"/>
                    <a:stretch>
                      <a:fillRect/>
                    </a:stretch>
                  </pic:blipFill>
                  <pic:spPr>
                    <a:xfrm>
                      <a:off x="0" y="0"/>
                      <a:ext cx="1298575" cy="2455545"/>
                    </a:xfrm>
                    <a:prstGeom prst="rect">
                      <a:avLst/>
                    </a:prstGeom>
                  </pic:spPr>
                </pic:pic>
              </a:graphicData>
            </a:graphic>
          </wp:inline>
        </w:drawing>
      </w:r>
    </w:p>
    <w:p w14:paraId="3D46F627">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58</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土质异常上报</w:t>
      </w:r>
    </w:p>
    <w:p w14:paraId="70870AA0">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当运输船舶运进建筑垃圾时，因天气、调度、暂时无法消纳等原因，请点击取消按钮，并输入取消的具体原因，此时联单将会记录该消纳场所的取消原因，同时联单状态不会变化。</w:t>
      </w:r>
    </w:p>
    <w:p w14:paraId="4AC10887">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eastAsia="zh-CN"/>
        </w:rPr>
        <w:drawing>
          <wp:inline distT="0" distB="0" distL="114300" distR="114300">
            <wp:extent cx="1258570" cy="2562860"/>
            <wp:effectExtent l="0" t="0" r="6350" b="12700"/>
            <wp:docPr id="286" name="图片 286" descr="WPS拼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WPS拼图1"/>
                    <pic:cNvPicPr>
                      <a:picLocks noChangeAspect="1"/>
                    </pic:cNvPicPr>
                  </pic:nvPicPr>
                  <pic:blipFill>
                    <a:blip r:embed="rId43"/>
                    <a:stretch>
                      <a:fillRect/>
                    </a:stretch>
                  </pic:blipFill>
                  <pic:spPr>
                    <a:xfrm>
                      <a:off x="0" y="0"/>
                      <a:ext cx="1258570" cy="2562860"/>
                    </a:xfrm>
                    <a:prstGeom prst="rect">
                      <a:avLst/>
                    </a:prstGeom>
                  </pic:spPr>
                </pic:pic>
              </a:graphicData>
            </a:graphic>
          </wp:inline>
        </w:drawing>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lang w:val="en-US" w:eastAsia="zh-CN"/>
        </w:rPr>
        <w:drawing>
          <wp:inline distT="0" distB="0" distL="114300" distR="114300">
            <wp:extent cx="1443990" cy="2501900"/>
            <wp:effectExtent l="0" t="0" r="3810" b="12700"/>
            <wp:docPr id="285" name="图片 285" descr="172863605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1728636056184"/>
                    <pic:cNvPicPr>
                      <a:picLocks noChangeAspect="1"/>
                    </pic:cNvPicPr>
                  </pic:nvPicPr>
                  <pic:blipFill>
                    <a:blip r:embed="rId41"/>
                    <a:stretch>
                      <a:fillRect/>
                    </a:stretch>
                  </pic:blipFill>
                  <pic:spPr>
                    <a:xfrm>
                      <a:off x="0" y="0"/>
                      <a:ext cx="1443990" cy="2501900"/>
                    </a:xfrm>
                    <a:prstGeom prst="rect">
                      <a:avLst/>
                    </a:prstGeom>
                  </pic:spPr>
                </pic:pic>
              </a:graphicData>
            </a:graphic>
          </wp:inline>
        </w:drawing>
      </w:r>
      <w:r>
        <w:rPr>
          <w:rFonts w:hint="eastAsia" w:ascii="宋体" w:hAnsi="宋体" w:eastAsia="宋体" w:cs="宋体"/>
          <w:b w:val="0"/>
          <w:i w:val="0"/>
          <w:caps w:val="0"/>
          <w:sz w:val="21"/>
          <w:szCs w:val="21"/>
          <w:lang w:val="en-US" w:eastAsia="zh-CN"/>
        </w:rPr>
        <w:t xml:space="preserve">           </w:t>
      </w:r>
    </w:p>
    <w:p w14:paraId="6D6019C5">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59</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电子联单</w:t>
      </w:r>
      <w:r>
        <w:rPr>
          <w:rFonts w:hint="eastAsia" w:ascii="宋体" w:hAnsi="宋体" w:eastAsia="宋体" w:cs="宋体"/>
          <w:b w:val="0"/>
          <w:i w:val="0"/>
          <w:caps w:val="0"/>
          <w:sz w:val="21"/>
          <w:szCs w:val="21"/>
          <w:lang w:val="en-US" w:eastAsia="zh-CN"/>
        </w:rPr>
        <w:t>取消</w:t>
      </w:r>
    </w:p>
    <w:p w14:paraId="539BB853">
      <w:pPr>
        <w:pStyle w:val="5"/>
        <w:rPr>
          <w:rFonts w:hint="eastAsia" w:ascii="黑体" w:hAnsi="黑体" w:eastAsia="黑体" w:cs="黑体"/>
          <w:b w:val="0"/>
          <w:i w:val="0"/>
          <w:caps w:val="0"/>
          <w:sz w:val="21"/>
          <w:lang w:bidi="ar"/>
        </w:rPr>
      </w:pPr>
      <w:bookmarkStart w:id="59" w:name="_Toc21486"/>
      <w:r>
        <w:rPr>
          <w:rFonts w:hint="eastAsia" w:ascii="黑体" w:hAnsi="黑体" w:eastAsia="黑体" w:cs="黑体"/>
          <w:b w:val="0"/>
          <w:i w:val="0"/>
          <w:caps w:val="0"/>
          <w:color w:val="000000"/>
          <w:sz w:val="21"/>
          <w:lang w:bidi="ar"/>
        </w:rPr>
        <w:t>电子联单</w:t>
      </w:r>
      <w:r>
        <w:rPr>
          <w:rFonts w:hint="eastAsia" w:ascii="黑体" w:hAnsi="黑体" w:eastAsia="黑体" w:cs="黑体"/>
          <w:b w:val="0"/>
          <w:i w:val="0"/>
          <w:caps w:val="0"/>
          <w:color w:val="000000"/>
          <w:sz w:val="21"/>
          <w:lang w:val="en-US" w:eastAsia="zh-CN" w:bidi="ar"/>
        </w:rPr>
        <w:t>列表查询功能</w:t>
      </w:r>
      <w:bookmarkEnd w:id="59"/>
    </w:p>
    <w:p w14:paraId="2AFB6D97">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在下方菜单栏中“联单列表”中可以点击查看已经签认的电子联单数据，通过电子联单编号，车牌号码可以查询历史的电子联单数据。</w:t>
      </w:r>
    </w:p>
    <w:p w14:paraId="5E6B28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eastAsia="zh-CN"/>
        </w:rPr>
        <w:drawing>
          <wp:inline distT="0" distB="0" distL="114300" distR="114300">
            <wp:extent cx="1296670" cy="2275840"/>
            <wp:effectExtent l="0" t="0" r="13970" b="10160"/>
            <wp:docPr id="188" name="图片 188" descr="172861607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1728616073891"/>
                    <pic:cNvPicPr>
                      <a:picLocks noChangeAspect="1"/>
                    </pic:cNvPicPr>
                  </pic:nvPicPr>
                  <pic:blipFill>
                    <a:blip r:embed="rId32"/>
                    <a:stretch>
                      <a:fillRect/>
                    </a:stretch>
                  </pic:blipFill>
                  <pic:spPr>
                    <a:xfrm>
                      <a:off x="0" y="0"/>
                      <a:ext cx="1296670" cy="2275840"/>
                    </a:xfrm>
                    <a:prstGeom prst="rect">
                      <a:avLst/>
                    </a:prstGeom>
                  </pic:spPr>
                </pic:pic>
              </a:graphicData>
            </a:graphic>
          </wp:inline>
        </w:drawing>
      </w:r>
      <w:r>
        <w:rPr>
          <w:rFonts w:hint="eastAsia" w:ascii="宋体" w:hAnsi="宋体" w:eastAsia="宋体" w:cs="宋体"/>
          <w:b w:val="0"/>
          <w:i w:val="0"/>
          <w:caps w:val="0"/>
          <w:sz w:val="21"/>
          <w:szCs w:val="21"/>
          <w:lang w:val="en-US" w:eastAsia="zh-CN"/>
        </w:rPr>
        <w:t xml:space="preserve">              </w:t>
      </w:r>
      <w:r>
        <w:rPr>
          <w:rFonts w:hint="eastAsia" w:ascii="宋体" w:hAnsi="宋体" w:eastAsia="宋体" w:cs="宋体"/>
          <w:b w:val="0"/>
          <w:i w:val="0"/>
          <w:caps w:val="0"/>
          <w:sz w:val="21"/>
          <w:szCs w:val="21"/>
          <w:lang w:val="en-US" w:eastAsia="zh-CN"/>
        </w:rPr>
        <w:drawing>
          <wp:inline distT="0" distB="0" distL="114300" distR="114300">
            <wp:extent cx="1322705" cy="2324735"/>
            <wp:effectExtent l="0" t="0" r="3175" b="6985"/>
            <wp:docPr id="189" name="图片 189" descr="172861623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1728616233815"/>
                    <pic:cNvPicPr>
                      <a:picLocks noChangeAspect="1"/>
                    </pic:cNvPicPr>
                  </pic:nvPicPr>
                  <pic:blipFill>
                    <a:blip r:embed="rId33"/>
                    <a:stretch>
                      <a:fillRect/>
                    </a:stretch>
                  </pic:blipFill>
                  <pic:spPr>
                    <a:xfrm>
                      <a:off x="0" y="0"/>
                      <a:ext cx="1322705" cy="2324735"/>
                    </a:xfrm>
                    <a:prstGeom prst="rect">
                      <a:avLst/>
                    </a:prstGeom>
                  </pic:spPr>
                </pic:pic>
              </a:graphicData>
            </a:graphic>
          </wp:inline>
        </w:drawing>
      </w:r>
    </w:p>
    <w:p w14:paraId="0AD60BDE">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60</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电子联单列表</w:t>
      </w:r>
    </w:p>
    <w:p w14:paraId="06549B74">
      <w:pPr>
        <w:pStyle w:val="5"/>
        <w:rPr>
          <w:rFonts w:hint="eastAsia" w:ascii="黑体" w:hAnsi="黑体" w:eastAsia="黑体" w:cs="黑体"/>
          <w:b w:val="0"/>
          <w:i w:val="0"/>
          <w:caps w:val="0"/>
          <w:sz w:val="21"/>
          <w:lang w:bidi="ar"/>
        </w:rPr>
      </w:pPr>
      <w:bookmarkStart w:id="60" w:name="_Toc19159"/>
      <w:r>
        <w:rPr>
          <w:rFonts w:hint="eastAsia" w:ascii="黑体" w:hAnsi="黑体" w:eastAsia="黑体" w:cs="黑体"/>
          <w:b w:val="0"/>
          <w:i w:val="0"/>
          <w:caps w:val="0"/>
          <w:color w:val="000000"/>
          <w:sz w:val="21"/>
          <w:lang w:bidi="ar"/>
        </w:rPr>
        <w:t>电子联</w:t>
      </w:r>
      <w:r>
        <w:rPr>
          <w:rFonts w:hint="eastAsia" w:ascii="黑体" w:hAnsi="黑体" w:eastAsia="黑体" w:cs="黑体"/>
          <w:b w:val="0"/>
          <w:i w:val="0"/>
          <w:caps w:val="0"/>
          <w:color w:val="000000"/>
          <w:sz w:val="21"/>
          <w:lang w:val="en-US" w:eastAsia="zh-CN" w:bidi="ar"/>
        </w:rPr>
        <w:t>单数据统计功能</w:t>
      </w:r>
      <w:bookmarkEnd w:id="60"/>
    </w:p>
    <w:p w14:paraId="3D236544">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在“数据统计”功能页面中，可以查看电子联单数据统计的功能。</w:t>
      </w:r>
    </w:p>
    <w:p w14:paraId="023FB3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drawing>
          <wp:inline distT="0" distB="0" distL="114300" distR="114300">
            <wp:extent cx="1343660" cy="2356485"/>
            <wp:effectExtent l="0" t="0" r="12700" b="5715"/>
            <wp:docPr id="190" name="图片 190" descr="172861659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1728616599172"/>
                    <pic:cNvPicPr>
                      <a:picLocks noChangeAspect="1"/>
                    </pic:cNvPicPr>
                  </pic:nvPicPr>
                  <pic:blipFill>
                    <a:blip r:embed="rId34"/>
                    <a:stretch>
                      <a:fillRect/>
                    </a:stretch>
                  </pic:blipFill>
                  <pic:spPr>
                    <a:xfrm>
                      <a:off x="0" y="0"/>
                      <a:ext cx="1343660" cy="2356485"/>
                    </a:xfrm>
                    <a:prstGeom prst="rect">
                      <a:avLst/>
                    </a:prstGeom>
                  </pic:spPr>
                </pic:pic>
              </a:graphicData>
            </a:graphic>
          </wp:inline>
        </w:drawing>
      </w:r>
    </w:p>
    <w:p w14:paraId="0BF0D8D0">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61</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电子联单数据统计</w:t>
      </w:r>
    </w:p>
    <w:p w14:paraId="654E67A2">
      <w:pPr>
        <w:pStyle w:val="5"/>
        <w:rPr>
          <w:rFonts w:hint="eastAsia" w:ascii="黑体" w:hAnsi="黑体" w:eastAsia="黑体" w:cs="黑体"/>
          <w:b w:val="0"/>
          <w:i w:val="0"/>
          <w:caps w:val="0"/>
          <w:sz w:val="21"/>
        </w:rPr>
      </w:pPr>
      <w:bookmarkStart w:id="61" w:name="_Toc24542"/>
      <w:r>
        <w:rPr>
          <w:rFonts w:hint="eastAsia" w:ascii="黑体" w:hAnsi="黑体" w:eastAsia="黑体" w:cs="黑体"/>
          <w:b w:val="0"/>
          <w:i w:val="0"/>
          <w:caps w:val="0"/>
          <w:sz w:val="21"/>
          <w:lang w:val="en-US" w:eastAsia="zh-CN"/>
        </w:rPr>
        <w:t>我的设置功能</w:t>
      </w:r>
      <w:bookmarkEnd w:id="61"/>
    </w:p>
    <w:p w14:paraId="7464B886">
      <w:pPr>
        <w:pStyle w:val="26"/>
        <w:spacing w:line="360" w:lineRule="auto"/>
        <w:ind w:left="0" w:leftChars="0" w:firstLine="420" w:firstLineChars="200"/>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lang w:val="en-US" w:eastAsia="zh-CN"/>
        </w:rPr>
        <w:t>在“我的设置”功能页面中，可以查看“关于我们”“常见问题”“操作指引”“政策法规”“通用设置”“问题咨询”功能。</w:t>
      </w:r>
    </w:p>
    <w:p w14:paraId="0E42789D">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eastAsia="zh-CN"/>
        </w:rPr>
      </w:pPr>
      <w:r>
        <w:rPr>
          <w:rFonts w:hint="eastAsia" w:ascii="宋体" w:hAnsi="宋体" w:eastAsia="宋体" w:cs="宋体"/>
          <w:b w:val="0"/>
          <w:i w:val="0"/>
          <w:caps w:val="0"/>
          <w:sz w:val="21"/>
          <w:szCs w:val="21"/>
          <w:lang w:eastAsia="zh-CN"/>
        </w:rPr>
        <w:drawing>
          <wp:inline distT="0" distB="0" distL="114300" distR="114300">
            <wp:extent cx="1338580" cy="2345690"/>
            <wp:effectExtent l="0" t="0" r="2540" b="1270"/>
            <wp:docPr id="191" name="图片 191" descr="172861696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1728616968814"/>
                    <pic:cNvPicPr>
                      <a:picLocks noChangeAspect="1"/>
                    </pic:cNvPicPr>
                  </pic:nvPicPr>
                  <pic:blipFill>
                    <a:blip r:embed="rId35"/>
                    <a:stretch>
                      <a:fillRect/>
                    </a:stretch>
                  </pic:blipFill>
                  <pic:spPr>
                    <a:xfrm>
                      <a:off x="0" y="0"/>
                      <a:ext cx="1338580" cy="2345690"/>
                    </a:xfrm>
                    <a:prstGeom prst="rect">
                      <a:avLst/>
                    </a:prstGeom>
                  </pic:spPr>
                </pic:pic>
              </a:graphicData>
            </a:graphic>
          </wp:inline>
        </w:drawing>
      </w:r>
    </w:p>
    <w:p w14:paraId="01A909A1">
      <w:pPr>
        <w:keepNext w:val="0"/>
        <w:keepLines w:val="0"/>
        <w:pageBreakBefore w:val="0"/>
        <w:widowControl w:val="0"/>
        <w:tabs>
          <w:tab w:val="left" w:pos="0"/>
          <w:tab w:val="left" w:pos="607"/>
        </w:tabs>
        <w:kinsoku/>
        <w:wordWrap/>
        <w:overflowPunct/>
        <w:topLinePunct w:val="0"/>
        <w:autoSpaceDE/>
        <w:autoSpaceDN/>
        <w:bidi w:val="0"/>
        <w:adjustRightInd/>
        <w:snapToGrid/>
        <w:spacing w:before="120" w:after="120" w:line="360" w:lineRule="auto"/>
        <w:jc w:val="center"/>
        <w:textAlignment w:val="auto"/>
        <w:rPr>
          <w:rFonts w:hint="eastAsia" w:ascii="宋体" w:hAnsi="宋体" w:eastAsia="宋体" w:cs="宋体"/>
          <w:b w:val="0"/>
          <w:i w:val="0"/>
          <w:caps w:val="0"/>
          <w:sz w:val="21"/>
          <w:szCs w:val="21"/>
          <w:lang w:val="en-US" w:eastAsia="zh-CN"/>
        </w:rPr>
      </w:pPr>
      <w:r>
        <w:rPr>
          <w:rFonts w:hint="eastAsia" w:ascii="宋体" w:hAnsi="宋体" w:eastAsia="宋体" w:cs="宋体"/>
          <w:b w:val="0"/>
          <w:i w:val="0"/>
          <w:caps w:val="0"/>
          <w:sz w:val="21"/>
          <w:szCs w:val="21"/>
        </w:rPr>
        <w:t>图2.</w:t>
      </w:r>
      <w:r>
        <w:rPr>
          <w:rFonts w:hint="eastAsia" w:ascii="宋体" w:hAnsi="宋体" w:eastAsia="宋体" w:cs="宋体"/>
          <w:b w:val="0"/>
          <w:i w:val="0"/>
          <w:caps w:val="0"/>
          <w:sz w:val="21"/>
          <w:szCs w:val="21"/>
        </w:rPr>
        <w:fldChar w:fldCharType="begin"/>
      </w:r>
      <w:r>
        <w:rPr>
          <w:rFonts w:hint="eastAsia" w:ascii="宋体" w:hAnsi="宋体" w:eastAsia="宋体" w:cs="宋体"/>
          <w:b w:val="0"/>
          <w:i w:val="0"/>
          <w:caps w:val="0"/>
          <w:sz w:val="21"/>
          <w:szCs w:val="21"/>
        </w:rPr>
        <w:instrText xml:space="preserve"> SEQ 图 \* ARABIC \s 1 </w:instrText>
      </w:r>
      <w:r>
        <w:rPr>
          <w:rFonts w:hint="eastAsia" w:ascii="宋体" w:hAnsi="宋体" w:eastAsia="宋体" w:cs="宋体"/>
          <w:b w:val="0"/>
          <w:i w:val="0"/>
          <w:caps w:val="0"/>
          <w:sz w:val="21"/>
          <w:szCs w:val="21"/>
        </w:rPr>
        <w:fldChar w:fldCharType="separate"/>
      </w:r>
      <w:r>
        <w:rPr>
          <w:rFonts w:hint="eastAsia" w:ascii="宋体" w:hAnsi="宋体" w:eastAsia="宋体" w:cs="宋体"/>
          <w:b w:val="0"/>
          <w:i w:val="0"/>
          <w:caps w:val="0"/>
          <w:sz w:val="21"/>
          <w:szCs w:val="21"/>
        </w:rPr>
        <w:t>62</w:t>
      </w:r>
      <w:r>
        <w:rPr>
          <w:rFonts w:hint="eastAsia" w:ascii="宋体" w:hAnsi="宋体" w:eastAsia="宋体" w:cs="宋体"/>
          <w:b w:val="0"/>
          <w:i w:val="0"/>
          <w:caps w:val="0"/>
          <w:sz w:val="21"/>
          <w:szCs w:val="21"/>
        </w:rPr>
        <w:fldChar w:fldCharType="end"/>
      </w:r>
      <w:r>
        <w:rPr>
          <w:rFonts w:hint="eastAsia" w:ascii="宋体" w:hAnsi="宋体" w:eastAsia="宋体" w:cs="宋体"/>
          <w:b w:val="0"/>
          <w:i w:val="0"/>
          <w:caps w:val="0"/>
          <w:sz w:val="21"/>
          <w:szCs w:val="21"/>
        </w:rPr>
        <w:t xml:space="preserve"> </w:t>
      </w:r>
      <w:r>
        <w:rPr>
          <w:rFonts w:hint="eastAsia" w:ascii="宋体" w:hAnsi="宋体" w:eastAsia="宋体" w:cs="宋体"/>
          <w:b w:val="0"/>
          <w:i w:val="0"/>
          <w:caps w:val="0"/>
          <w:sz w:val="21"/>
          <w:szCs w:val="21"/>
          <w:lang w:val="en-US" w:eastAsia="zh-CN"/>
        </w:rPr>
        <w:t>我的设置</w:t>
      </w:r>
    </w:p>
    <w:p w14:paraId="32AA225C">
      <w:pPr>
        <w:rPr>
          <w:rFonts w:hint="default"/>
          <w:lang w:val="en-US" w:eastAsia="zh-CN"/>
        </w:rPr>
      </w:pPr>
    </w:p>
    <w:bookmarkEnd w:id="9"/>
    <w:bookmarkEnd w:id="10"/>
    <w:bookmarkEnd w:id="41"/>
    <w:p w14:paraId="003ADAA4">
      <w:bookmarkStart w:id="62" w:name="_Toc15985"/>
      <w:r>
        <w:rPr>
          <w:rFonts w:hint="eastAsia"/>
        </w:rPr>
        <w:br w:type="page"/>
      </w:r>
    </w:p>
    <w:p w14:paraId="345C0DAC">
      <w:pPr>
        <w:pStyle w:val="3"/>
      </w:pPr>
      <w:r>
        <w:rPr>
          <w:rFonts w:hint="eastAsia"/>
          <w:lang w:val="en-US" w:eastAsia="zh-CN"/>
        </w:rPr>
        <w:t xml:space="preserve"> </w:t>
      </w:r>
      <w:bookmarkStart w:id="63" w:name="_Toc18608"/>
      <w:r>
        <w:rPr>
          <w:rFonts w:hint="eastAsia"/>
        </w:rPr>
        <w:t>服务与支持</w:t>
      </w:r>
      <w:bookmarkEnd w:id="62"/>
      <w:bookmarkEnd w:id="63"/>
    </w:p>
    <w:p w14:paraId="03349AF9">
      <w:pPr>
        <w:spacing w:line="360" w:lineRule="auto"/>
        <w:ind w:firstLine="480" w:firstLineChars="200"/>
        <w:rPr>
          <w:rFonts w:ascii="宋体" w:hAnsi="宋体" w:cs="宋体"/>
        </w:rPr>
      </w:pPr>
      <w:r>
        <w:rPr>
          <w:rFonts w:hint="eastAsia" w:ascii="宋体" w:hAnsi="宋体" w:cs="宋体"/>
        </w:rPr>
        <w:t>使用过程中，如有疑问或者建议，请联系技术服务人员。</w:t>
      </w:r>
    </w:p>
    <w:p w14:paraId="532A88E9">
      <w:pPr>
        <w:pStyle w:val="49"/>
        <w:rPr>
          <w:rFonts w:ascii="宋体"/>
        </w:rPr>
      </w:pPr>
      <w:r>
        <w:rPr>
          <w:rFonts w:hint="eastAsia" w:ascii="宋体"/>
        </w:rPr>
        <w:t>表3.1 服务与支持</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2710"/>
        <w:gridCol w:w="3370"/>
      </w:tblGrid>
      <w:tr w14:paraId="6F9B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102" w:type="dxa"/>
            <w:shd w:val="clear" w:color="auto" w:fill="E7E6E6" w:themeFill="background2"/>
            <w:vAlign w:val="center"/>
          </w:tcPr>
          <w:p w14:paraId="4A1C2B63">
            <w:pPr>
              <w:spacing w:line="360" w:lineRule="auto"/>
              <w:ind w:firstLine="0" w:firstLineChars="0"/>
              <w:jc w:val="center"/>
              <w:rPr>
                <w:rFonts w:ascii="宋体" w:hAnsi="宋体" w:cs="宋体"/>
                <w:sz w:val="21"/>
                <w:szCs w:val="21"/>
              </w:rPr>
            </w:pPr>
            <w:r>
              <w:rPr>
                <w:rFonts w:hint="eastAsia" w:ascii="宋体" w:hAnsi="宋体" w:cs="宋体"/>
                <w:sz w:val="21"/>
                <w:szCs w:val="21"/>
              </w:rPr>
              <w:t>姓名</w:t>
            </w:r>
          </w:p>
        </w:tc>
        <w:tc>
          <w:tcPr>
            <w:tcW w:w="2710" w:type="dxa"/>
            <w:shd w:val="clear" w:color="auto" w:fill="E7E6E6" w:themeFill="background2"/>
            <w:vAlign w:val="center"/>
          </w:tcPr>
          <w:p w14:paraId="40FA4DC1">
            <w:pPr>
              <w:spacing w:line="360" w:lineRule="auto"/>
              <w:ind w:firstLine="0" w:firstLineChars="0"/>
              <w:jc w:val="center"/>
              <w:rPr>
                <w:rFonts w:ascii="宋体" w:hAnsi="宋体" w:cs="宋体"/>
                <w:sz w:val="21"/>
                <w:szCs w:val="21"/>
              </w:rPr>
            </w:pPr>
            <w:r>
              <w:rPr>
                <w:rFonts w:hint="eastAsia" w:ascii="宋体" w:hAnsi="宋体" w:cs="宋体"/>
                <w:sz w:val="21"/>
                <w:szCs w:val="21"/>
              </w:rPr>
              <w:t>角色</w:t>
            </w:r>
          </w:p>
        </w:tc>
        <w:tc>
          <w:tcPr>
            <w:tcW w:w="3370" w:type="dxa"/>
            <w:shd w:val="clear" w:color="auto" w:fill="E7E6E6" w:themeFill="background2"/>
            <w:vAlign w:val="center"/>
          </w:tcPr>
          <w:p w14:paraId="720CA73C">
            <w:pPr>
              <w:spacing w:line="360" w:lineRule="auto"/>
              <w:ind w:firstLine="0" w:firstLineChars="0"/>
              <w:jc w:val="center"/>
              <w:rPr>
                <w:rFonts w:ascii="宋体" w:hAnsi="宋体" w:cs="宋体"/>
                <w:sz w:val="21"/>
                <w:szCs w:val="21"/>
              </w:rPr>
            </w:pPr>
            <w:r>
              <w:rPr>
                <w:rFonts w:hint="eastAsia" w:ascii="宋体" w:hAnsi="宋体" w:cs="宋体"/>
                <w:sz w:val="21"/>
                <w:szCs w:val="21"/>
              </w:rPr>
              <w:t>联系方式</w:t>
            </w:r>
          </w:p>
        </w:tc>
      </w:tr>
      <w:tr w14:paraId="4296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102" w:type="dxa"/>
            <w:vAlign w:val="center"/>
          </w:tcPr>
          <w:p w14:paraId="51EAD7F0">
            <w:pPr>
              <w:spacing w:line="360" w:lineRule="auto"/>
              <w:ind w:firstLine="0" w:firstLineChars="0"/>
              <w:jc w:val="center"/>
              <w:rPr>
                <w:rFonts w:ascii="宋体" w:hAnsi="宋体" w:cs="宋体"/>
                <w:sz w:val="21"/>
                <w:szCs w:val="21"/>
              </w:rPr>
            </w:pPr>
            <w:r>
              <w:rPr>
                <w:rFonts w:hint="eastAsia" w:ascii="宋体" w:hAnsi="宋体" w:cs="宋体"/>
                <w:sz w:val="21"/>
                <w:szCs w:val="21"/>
              </w:rPr>
              <w:t>张工</w:t>
            </w:r>
          </w:p>
        </w:tc>
        <w:tc>
          <w:tcPr>
            <w:tcW w:w="2710" w:type="dxa"/>
            <w:vAlign w:val="center"/>
          </w:tcPr>
          <w:p w14:paraId="0B5E5558">
            <w:pPr>
              <w:spacing w:line="360" w:lineRule="auto"/>
              <w:ind w:firstLine="0" w:firstLineChars="0"/>
              <w:jc w:val="center"/>
              <w:rPr>
                <w:rFonts w:ascii="宋体" w:hAnsi="宋体" w:cs="宋体"/>
                <w:sz w:val="21"/>
                <w:szCs w:val="21"/>
              </w:rPr>
            </w:pPr>
            <w:r>
              <w:rPr>
                <w:rFonts w:hint="eastAsia" w:ascii="宋体" w:hAnsi="宋体" w:cs="宋体"/>
                <w:sz w:val="21"/>
                <w:szCs w:val="21"/>
              </w:rPr>
              <w:t>技术服务</w:t>
            </w:r>
          </w:p>
        </w:tc>
        <w:tc>
          <w:tcPr>
            <w:tcW w:w="3370" w:type="dxa"/>
            <w:vAlign w:val="center"/>
          </w:tcPr>
          <w:p w14:paraId="0325B130">
            <w:pPr>
              <w:spacing w:line="360" w:lineRule="auto"/>
              <w:ind w:firstLine="0" w:firstLineChars="0"/>
              <w:jc w:val="center"/>
              <w:rPr>
                <w:rFonts w:ascii="宋体" w:hAnsi="宋体" w:cs="宋体"/>
                <w:sz w:val="21"/>
                <w:szCs w:val="21"/>
              </w:rPr>
            </w:pPr>
            <w:r>
              <w:rPr>
                <w:rFonts w:hint="eastAsia" w:ascii="宋体" w:hAnsi="宋体" w:cs="宋体"/>
                <w:sz w:val="21"/>
                <w:szCs w:val="21"/>
              </w:rPr>
              <w:t>13267092099</w:t>
            </w:r>
          </w:p>
        </w:tc>
      </w:tr>
    </w:tbl>
    <w:p w14:paraId="0B7A0884">
      <w:pPr>
        <w:pStyle w:val="2"/>
        <w:ind w:firstLine="0" w:firstLineChars="0"/>
      </w:pPr>
    </w:p>
    <w:sectPr>
      <w:footerReference r:id="rId17" w:type="first"/>
      <w:footerReference r:id="rId16" w:type="default"/>
      <w:pgSz w:w="11906" w:h="16838"/>
      <w:pgMar w:top="1440" w:right="1797" w:bottom="1440" w:left="1797" w:header="851" w:footer="992" w:gutter="0"/>
      <w:cols w:space="0" w:num="1"/>
      <w:titlePg/>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0000600000000000000"/>
    <w:charset w:val="86"/>
    <w:family w:val="auto"/>
    <w:pitch w:val="default"/>
    <w:sig w:usb0="800002BF" w:usb1="184F6CF8" w:usb2="00000012" w:usb3="00000000" w:csb0="00160001" w:csb1="1203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2C332">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52617">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F2B88">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B4E4D">
    <w:pPr>
      <w:pBdr>
        <w:top w:val="none" w:color="auto" w:sz="0" w:space="1"/>
      </w:pBdr>
      <w:tabs>
        <w:tab w:val="right" w:pos="9360"/>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08491">
                          <w:pPr>
                            <w:pStyle w:val="21"/>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PAGE  \* MERGEFORMAT </w:instrText>
                          </w:r>
                          <w:r>
                            <w:rPr>
                              <w:rFonts w:hint="eastAsia" w:ascii="宋体" w:hAnsi="宋体" w:cs="宋体"/>
                              <w:sz w:val="24"/>
                            </w:rPr>
                            <w:fldChar w:fldCharType="separate"/>
                          </w:r>
                          <w:r>
                            <w:rPr>
                              <w:rFonts w:ascii="宋体" w:hAnsi="宋体" w:cs="宋体"/>
                              <w:sz w:val="24"/>
                            </w:rPr>
                            <w:t>II</w:t>
                          </w:r>
                          <w:r>
                            <w:rPr>
                              <w:rFonts w:hint="eastAsia" w:ascii="宋体" w:hAnsi="宋体" w:cs="宋体"/>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12C08491">
                    <w:pPr>
                      <w:pStyle w:val="21"/>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PAGE  \* MERGEFORMAT </w:instrText>
                    </w:r>
                    <w:r>
                      <w:rPr>
                        <w:rFonts w:hint="eastAsia" w:ascii="宋体" w:hAnsi="宋体" w:cs="宋体"/>
                        <w:sz w:val="24"/>
                      </w:rPr>
                      <w:fldChar w:fldCharType="separate"/>
                    </w:r>
                    <w:r>
                      <w:rPr>
                        <w:rFonts w:ascii="宋体" w:hAnsi="宋体" w:cs="宋体"/>
                        <w:sz w:val="24"/>
                      </w:rPr>
                      <w:t>II</w:t>
                    </w:r>
                    <w:r>
                      <w:rPr>
                        <w:rFonts w:hint="eastAsia" w:ascii="宋体" w:hAnsi="宋体" w:cs="宋体"/>
                        <w:sz w:val="24"/>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02D3DF">
                          <w:pPr>
                            <w:pStyle w:val="21"/>
                            <w:jc w:val="center"/>
                            <w:rPr>
                              <w:rFonts w:ascii="宋体" w:hAnsi="宋体" w:cs="宋体"/>
                              <w:szCs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1E02D3DF">
                    <w:pPr>
                      <w:pStyle w:val="21"/>
                      <w:jc w:val="center"/>
                      <w:rPr>
                        <w:rFonts w:ascii="宋体" w:hAnsi="宋体" w:cs="宋体"/>
                        <w:szCs w:val="18"/>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ACD41">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7" name="文本框 4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1C73E0">
                          <w:pPr>
                            <w:pStyle w:val="21"/>
                          </w:pPr>
                          <w:r>
                            <w:rPr>
                              <w:rFonts w:hint="eastAsia" w:ascii="宋体" w:hAnsi="宋体" w:cs="宋体"/>
                              <w:sz w:val="24"/>
                            </w:rPr>
                            <w:fldChar w:fldCharType="begin"/>
                          </w:r>
                          <w:r>
                            <w:rPr>
                              <w:rFonts w:hint="eastAsia" w:ascii="宋体" w:hAnsi="宋体" w:cs="宋体"/>
                              <w:sz w:val="24"/>
                            </w:rPr>
                            <w:instrText xml:space="preserve"> PAGE  \* MERGEFORMAT </w:instrText>
                          </w:r>
                          <w:r>
                            <w:rPr>
                              <w:rFonts w:hint="eastAsia" w:ascii="宋体" w:hAnsi="宋体" w:cs="宋体"/>
                              <w:sz w:val="24"/>
                            </w:rPr>
                            <w:fldChar w:fldCharType="separate"/>
                          </w:r>
                          <w:r>
                            <w:rPr>
                              <w:rFonts w:ascii="宋体" w:hAnsi="宋体" w:cs="宋体"/>
                              <w:sz w:val="24"/>
                            </w:rPr>
                            <w:t>I</w:t>
                          </w:r>
                          <w:r>
                            <w:rPr>
                              <w:rFonts w:hint="eastAsia" w:ascii="宋体" w:hAnsi="宋体" w:cs="宋体"/>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c90QuAgAAWQ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HPdELgIAAFkEAAAOAAAAAAAAAAEAIAAAAB8BAABkcnMvZTJvRG9jLnhtbFBLBQYAAAAA&#10;BgAGAFkBAAC/BQAAAAA=&#10;">
              <v:fill on="f" focussize="0,0"/>
              <v:stroke on="f" weight="0.5pt"/>
              <v:imagedata o:title=""/>
              <o:lock v:ext="edit" aspectratio="f"/>
              <v:textbox inset="0mm,0mm,0mm,0mm" style="mso-fit-shape-to-text:t;">
                <w:txbxContent>
                  <w:p w14:paraId="041C73E0">
                    <w:pPr>
                      <w:pStyle w:val="21"/>
                    </w:pPr>
                    <w:r>
                      <w:rPr>
                        <w:rFonts w:hint="eastAsia" w:ascii="宋体" w:hAnsi="宋体" w:cs="宋体"/>
                        <w:sz w:val="24"/>
                      </w:rPr>
                      <w:fldChar w:fldCharType="begin"/>
                    </w:r>
                    <w:r>
                      <w:rPr>
                        <w:rFonts w:hint="eastAsia" w:ascii="宋体" w:hAnsi="宋体" w:cs="宋体"/>
                        <w:sz w:val="24"/>
                      </w:rPr>
                      <w:instrText xml:space="preserve"> PAGE  \* MERGEFORMAT </w:instrText>
                    </w:r>
                    <w:r>
                      <w:rPr>
                        <w:rFonts w:hint="eastAsia" w:ascii="宋体" w:hAnsi="宋体" w:cs="宋体"/>
                        <w:sz w:val="24"/>
                      </w:rPr>
                      <w:fldChar w:fldCharType="separate"/>
                    </w:r>
                    <w:r>
                      <w:rPr>
                        <w:rFonts w:ascii="宋体" w:hAnsi="宋体" w:cs="宋体"/>
                        <w:sz w:val="24"/>
                      </w:rPr>
                      <w:t>I</w:t>
                    </w:r>
                    <w:r>
                      <w:rPr>
                        <w:rFonts w:hint="eastAsia" w:ascii="宋体" w:hAnsi="宋体" w:cs="宋体"/>
                        <w:sz w:val="24"/>
                      </w:rP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C764A">
                          <w:pPr>
                            <w:pStyle w:val="21"/>
                            <w:rPr>
                              <w:rFonts w:ascii="宋体" w:hAnsi="宋体" w:cs="宋体"/>
                              <w:sz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685C764A">
                    <w:pPr>
                      <w:pStyle w:val="21"/>
                      <w:rPr>
                        <w:rFonts w:ascii="宋体" w:hAnsi="宋体" w:cs="宋体"/>
                        <w:sz w:val="24"/>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224AD">
    <w:pPr>
      <w:pBdr>
        <w:top w:val="none" w:color="auto" w:sz="0" w:space="1"/>
      </w:pBdr>
      <w:tabs>
        <w:tab w:val="right" w:pos="9360"/>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7" name="文本框 10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C34EC">
                          <w:pPr>
                            <w:pStyle w:val="21"/>
                          </w:pPr>
                          <w:r>
                            <w:rPr>
                              <w:rFonts w:hint="eastAsia" w:ascii="宋体" w:hAnsi="宋体" w:cs="宋体"/>
                              <w:sz w:val="24"/>
                            </w:rPr>
                            <w:fldChar w:fldCharType="begin"/>
                          </w:r>
                          <w:r>
                            <w:rPr>
                              <w:rFonts w:hint="eastAsia" w:ascii="宋体" w:hAnsi="宋体" w:cs="宋体"/>
                              <w:sz w:val="24"/>
                            </w:rPr>
                            <w:instrText xml:space="preserve"> PAGE  \* MERGEFORMAT </w:instrText>
                          </w:r>
                          <w:r>
                            <w:rPr>
                              <w:rFonts w:hint="eastAsia" w:ascii="宋体" w:hAnsi="宋体" w:cs="宋体"/>
                              <w:sz w:val="24"/>
                            </w:rPr>
                            <w:fldChar w:fldCharType="separate"/>
                          </w:r>
                          <w:r>
                            <w:rPr>
                              <w:rFonts w:ascii="宋体" w:hAnsi="宋体" w:cs="宋体"/>
                              <w:sz w:val="24"/>
                            </w:rPr>
                            <w:t>4</w:t>
                          </w:r>
                          <w:r>
                            <w:rPr>
                              <w:rFonts w:hint="eastAsia" w:ascii="宋体" w:hAnsi="宋体" w:cs="宋体"/>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8eesuAgAAW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KPHnrLgIAAFsEAAAOAAAAAAAAAAEAIAAAAB8BAABkcnMvZTJvRG9jLnhtbFBLBQYAAAAA&#10;BgAGAFkBAAC/BQAAAAA=&#10;">
              <v:fill on="f" focussize="0,0"/>
              <v:stroke on="f" weight="0.5pt"/>
              <v:imagedata o:title=""/>
              <o:lock v:ext="edit" aspectratio="f"/>
              <v:textbox inset="0mm,0mm,0mm,0mm" style="mso-fit-shape-to-text:t;">
                <w:txbxContent>
                  <w:p w14:paraId="7F5C34EC">
                    <w:pPr>
                      <w:pStyle w:val="21"/>
                    </w:pPr>
                    <w:r>
                      <w:rPr>
                        <w:rFonts w:hint="eastAsia" w:ascii="宋体" w:hAnsi="宋体" w:cs="宋体"/>
                        <w:sz w:val="24"/>
                      </w:rPr>
                      <w:fldChar w:fldCharType="begin"/>
                    </w:r>
                    <w:r>
                      <w:rPr>
                        <w:rFonts w:hint="eastAsia" w:ascii="宋体" w:hAnsi="宋体" w:cs="宋体"/>
                        <w:sz w:val="24"/>
                      </w:rPr>
                      <w:instrText xml:space="preserve"> PAGE  \* MERGEFORMAT </w:instrText>
                    </w:r>
                    <w:r>
                      <w:rPr>
                        <w:rFonts w:hint="eastAsia" w:ascii="宋体" w:hAnsi="宋体" w:cs="宋体"/>
                        <w:sz w:val="24"/>
                      </w:rPr>
                      <w:fldChar w:fldCharType="separate"/>
                    </w:r>
                    <w:r>
                      <w:rPr>
                        <w:rFonts w:ascii="宋体" w:hAnsi="宋体" w:cs="宋体"/>
                        <w:sz w:val="24"/>
                      </w:rPr>
                      <w:t>4</w:t>
                    </w:r>
                    <w:r>
                      <w:rPr>
                        <w:rFonts w:hint="eastAsia" w:ascii="宋体" w:hAnsi="宋体" w:cs="宋体"/>
                        <w:sz w:val="24"/>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0E8006">
                          <w:pPr>
                            <w:pStyle w:val="21"/>
                            <w:jc w:val="center"/>
                            <w:rPr>
                              <w:rFonts w:ascii="宋体" w:hAnsi="宋体" w:cs="宋体"/>
                              <w:szCs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50E8006">
                    <w:pPr>
                      <w:pStyle w:val="21"/>
                      <w:jc w:val="center"/>
                      <w:rPr>
                        <w:rFonts w:ascii="宋体" w:hAnsi="宋体" w:cs="宋体"/>
                        <w:szCs w:val="18"/>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7306B">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8" name="文本框 15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72DF4">
                          <w:pPr>
                            <w:pStyle w:val="21"/>
                          </w:pPr>
                          <w:r>
                            <w:rPr>
                              <w:rFonts w:hint="eastAsia" w:ascii="宋体" w:hAnsi="宋体" w:cs="宋体"/>
                              <w:sz w:val="24"/>
                            </w:rPr>
                            <w:fldChar w:fldCharType="begin"/>
                          </w:r>
                          <w:r>
                            <w:rPr>
                              <w:rFonts w:hint="eastAsia" w:ascii="宋体" w:hAnsi="宋体" w:cs="宋体"/>
                              <w:sz w:val="24"/>
                            </w:rPr>
                            <w:instrText xml:space="preserve"> PAGE  \* MERGEFORMAT </w:instrText>
                          </w:r>
                          <w:r>
                            <w:rPr>
                              <w:rFonts w:hint="eastAsia" w:ascii="宋体" w:hAnsi="宋体" w:cs="宋体"/>
                              <w:sz w:val="24"/>
                            </w:rPr>
                            <w:fldChar w:fldCharType="separate"/>
                          </w:r>
                          <w:r>
                            <w:rPr>
                              <w:rFonts w:ascii="宋体" w:hAnsi="宋体" w:cs="宋体"/>
                              <w:sz w:val="24"/>
                            </w:rPr>
                            <w:t>1</w:t>
                          </w:r>
                          <w:r>
                            <w:rPr>
                              <w:rFonts w:hint="eastAsia" w:ascii="宋体" w:hAnsi="宋体" w:cs="宋体"/>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f6MhkuAgAAWwQAAA4AAABkcnMvZTJvRG9jLnhtbK1UzY7TMBC+I/EO&#10;lu80adEu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X+jIZLgIAAFsEAAAOAAAAAAAAAAEAIAAAAB8BAABkcnMvZTJvRG9jLnhtbFBLBQYAAAAA&#10;BgAGAFkBAAC/BQAAAAA=&#10;">
              <v:fill on="f" focussize="0,0"/>
              <v:stroke on="f" weight="0.5pt"/>
              <v:imagedata o:title=""/>
              <o:lock v:ext="edit" aspectratio="f"/>
              <v:textbox inset="0mm,0mm,0mm,0mm" style="mso-fit-shape-to-text:t;">
                <w:txbxContent>
                  <w:p w14:paraId="5B672DF4">
                    <w:pPr>
                      <w:pStyle w:val="21"/>
                    </w:pPr>
                    <w:r>
                      <w:rPr>
                        <w:rFonts w:hint="eastAsia" w:ascii="宋体" w:hAnsi="宋体" w:cs="宋体"/>
                        <w:sz w:val="24"/>
                      </w:rPr>
                      <w:fldChar w:fldCharType="begin"/>
                    </w:r>
                    <w:r>
                      <w:rPr>
                        <w:rFonts w:hint="eastAsia" w:ascii="宋体" w:hAnsi="宋体" w:cs="宋体"/>
                        <w:sz w:val="24"/>
                      </w:rPr>
                      <w:instrText xml:space="preserve"> PAGE  \* MERGEFORMAT </w:instrText>
                    </w:r>
                    <w:r>
                      <w:rPr>
                        <w:rFonts w:hint="eastAsia" w:ascii="宋体" w:hAnsi="宋体" w:cs="宋体"/>
                        <w:sz w:val="24"/>
                      </w:rPr>
                      <w:fldChar w:fldCharType="separate"/>
                    </w:r>
                    <w:r>
                      <w:rPr>
                        <w:rFonts w:ascii="宋体" w:hAnsi="宋体" w:cs="宋体"/>
                        <w:sz w:val="24"/>
                      </w:rPr>
                      <w:t>1</w:t>
                    </w:r>
                    <w:r>
                      <w:rPr>
                        <w:rFonts w:hint="eastAsia" w:ascii="宋体" w:hAnsi="宋体" w:cs="宋体"/>
                        <w:sz w:val="24"/>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71C58">
    <w:pPr>
      <w:pBdr>
        <w:top w:val="none" w:color="auto" w:sz="0" w:space="1"/>
      </w:pBdr>
      <w:tabs>
        <w:tab w:val="center" w:pos="4153"/>
      </w:tabs>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9" name="文本框 15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5D9DE4">
                          <w:pPr>
                            <w:pStyle w:val="21"/>
                          </w:pPr>
                          <w:r>
                            <w:rPr>
                              <w:rFonts w:hint="eastAsia" w:ascii="宋体" w:hAnsi="宋体" w:cs="宋体"/>
                              <w:sz w:val="24"/>
                            </w:rPr>
                            <w:fldChar w:fldCharType="begin"/>
                          </w:r>
                          <w:r>
                            <w:rPr>
                              <w:rFonts w:hint="eastAsia" w:ascii="宋体" w:hAnsi="宋体" w:cs="宋体"/>
                              <w:sz w:val="24"/>
                            </w:rPr>
                            <w:instrText xml:space="preserve"> PAGE  \* MERGEFORMAT </w:instrText>
                          </w:r>
                          <w:r>
                            <w:rPr>
                              <w:rFonts w:hint="eastAsia" w:ascii="宋体" w:hAnsi="宋体" w:cs="宋体"/>
                              <w:sz w:val="24"/>
                            </w:rPr>
                            <w:fldChar w:fldCharType="separate"/>
                          </w:r>
                          <w:r>
                            <w:rPr>
                              <w:rFonts w:ascii="宋体" w:hAnsi="宋体" w:cs="宋体"/>
                              <w:sz w:val="24"/>
                            </w:rPr>
                            <w:t>729</w:t>
                          </w:r>
                          <w:r>
                            <w:rPr>
                              <w:rFonts w:hint="eastAsia" w:ascii="宋体" w:hAnsi="宋体" w:cs="宋体"/>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vNsvAgAAWwQAAA4AAABkcnMvZTJvRG9jLnhtbK1UzY7TMBC+I/EO&#10;lu80adEu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85Y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lh4iwLd3pt&#10;eYSOjHm72AUQ2PEaSemZOHGFmete5rQfcaj/vHdel3/C/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jj682y8CAABbBAAADgAAAAAAAAABACAAAAAfAQAAZHJzL2Uyb0RvYy54bWxQSwUGAAAA&#10;AAYABgBZAQAAwAUAAAAA&#10;">
              <v:fill on="f" focussize="0,0"/>
              <v:stroke on="f" weight="0.5pt"/>
              <v:imagedata o:title=""/>
              <o:lock v:ext="edit" aspectratio="f"/>
              <v:textbox inset="0mm,0mm,0mm,0mm" style="mso-fit-shape-to-text:t;">
                <w:txbxContent>
                  <w:p w14:paraId="5E5D9DE4">
                    <w:pPr>
                      <w:pStyle w:val="21"/>
                    </w:pPr>
                    <w:r>
                      <w:rPr>
                        <w:rFonts w:hint="eastAsia" w:ascii="宋体" w:hAnsi="宋体" w:cs="宋体"/>
                        <w:sz w:val="24"/>
                      </w:rPr>
                      <w:fldChar w:fldCharType="begin"/>
                    </w:r>
                    <w:r>
                      <w:rPr>
                        <w:rFonts w:hint="eastAsia" w:ascii="宋体" w:hAnsi="宋体" w:cs="宋体"/>
                        <w:sz w:val="24"/>
                      </w:rPr>
                      <w:instrText xml:space="preserve"> PAGE  \* MERGEFORMAT </w:instrText>
                    </w:r>
                    <w:r>
                      <w:rPr>
                        <w:rFonts w:hint="eastAsia" w:ascii="宋体" w:hAnsi="宋体" w:cs="宋体"/>
                        <w:sz w:val="24"/>
                      </w:rPr>
                      <w:fldChar w:fldCharType="separate"/>
                    </w:r>
                    <w:r>
                      <w:rPr>
                        <w:rFonts w:ascii="宋体" w:hAnsi="宋体" w:cs="宋体"/>
                        <w:sz w:val="24"/>
                      </w:rPr>
                      <w:t>729</w:t>
                    </w:r>
                    <w:r>
                      <w:rPr>
                        <w:rFonts w:hint="eastAsia" w:ascii="宋体" w:hAnsi="宋体" w:cs="宋体"/>
                        <w:sz w:val="24"/>
                      </w:rPr>
                      <w:fldChar w:fldCharType="end"/>
                    </w:r>
                  </w:p>
                </w:txbxContent>
              </v:textbox>
            </v:shape>
          </w:pict>
        </mc:Fallback>
      </mc:AlternateContent>
    </w:r>
    <w:r>
      <w:rPr>
        <w:rFonts w:hint="eastAsia"/>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C1FB9">
    <w:pPr>
      <w:pStyle w:val="21"/>
      <w:ind w:firstLine="36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0" name="文本框 15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EA6B6">
                          <w:pPr>
                            <w:pStyle w:val="21"/>
                          </w:pPr>
                          <w:r>
                            <w:rPr>
                              <w:rFonts w:hint="eastAsia" w:ascii="宋体" w:hAnsi="宋体" w:cs="宋体"/>
                              <w:sz w:val="24"/>
                            </w:rPr>
                            <w:fldChar w:fldCharType="begin"/>
                          </w:r>
                          <w:r>
                            <w:rPr>
                              <w:rFonts w:hint="eastAsia" w:ascii="宋体" w:hAnsi="宋体" w:cs="宋体"/>
                              <w:sz w:val="24"/>
                            </w:rPr>
                            <w:instrText xml:space="preserve"> PAGE  \* MERGEFORMAT </w:instrText>
                          </w:r>
                          <w:r>
                            <w:rPr>
                              <w:rFonts w:hint="eastAsia" w:ascii="宋体" w:hAnsi="宋体" w:cs="宋体"/>
                              <w:sz w:val="24"/>
                            </w:rPr>
                            <w:fldChar w:fldCharType="separate"/>
                          </w:r>
                          <w:r>
                            <w:rPr>
                              <w:rFonts w:ascii="宋体" w:hAnsi="宋体" w:cs="宋体"/>
                              <w:sz w:val="24"/>
                            </w:rPr>
                            <w:t>5</w:t>
                          </w:r>
                          <w:r>
                            <w:rPr>
                              <w:rFonts w:hint="eastAsia" w:ascii="宋体" w:hAnsi="宋体" w:cs="宋体"/>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bNEFcuAgAAW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WzRBXLgIAAFsEAAAOAAAAAAAAAAEAIAAAAB8BAABkcnMvZTJvRG9jLnhtbFBLBQYAAAAA&#10;BgAGAFkBAAC/BQAAAAA=&#10;">
              <v:fill on="f" focussize="0,0"/>
              <v:stroke on="f" weight="0.5pt"/>
              <v:imagedata o:title=""/>
              <o:lock v:ext="edit" aspectratio="f"/>
              <v:textbox inset="0mm,0mm,0mm,0mm" style="mso-fit-shape-to-text:t;">
                <w:txbxContent>
                  <w:p w14:paraId="355EA6B6">
                    <w:pPr>
                      <w:pStyle w:val="21"/>
                    </w:pPr>
                    <w:r>
                      <w:rPr>
                        <w:rFonts w:hint="eastAsia" w:ascii="宋体" w:hAnsi="宋体" w:cs="宋体"/>
                        <w:sz w:val="24"/>
                      </w:rPr>
                      <w:fldChar w:fldCharType="begin"/>
                    </w:r>
                    <w:r>
                      <w:rPr>
                        <w:rFonts w:hint="eastAsia" w:ascii="宋体" w:hAnsi="宋体" w:cs="宋体"/>
                        <w:sz w:val="24"/>
                      </w:rPr>
                      <w:instrText xml:space="preserve"> PAGE  \* MERGEFORMAT </w:instrText>
                    </w:r>
                    <w:r>
                      <w:rPr>
                        <w:rFonts w:hint="eastAsia" w:ascii="宋体" w:hAnsi="宋体" w:cs="宋体"/>
                        <w:sz w:val="24"/>
                      </w:rPr>
                      <w:fldChar w:fldCharType="separate"/>
                    </w:r>
                    <w:r>
                      <w:rPr>
                        <w:rFonts w:ascii="宋体" w:hAnsi="宋体" w:cs="宋体"/>
                        <w:sz w:val="24"/>
                      </w:rPr>
                      <w:t>5</w:t>
                    </w:r>
                    <w:r>
                      <w:rPr>
                        <w:rFonts w:hint="eastAsia" w:ascii="宋体" w:hAnsi="宋体" w:cs="宋体"/>
                        <w:sz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54907">
    <w:pPr>
      <w:pBdr>
        <w:top w:val="none" w:color="auto" w:sz="0" w:space="1"/>
        <w:left w:val="none" w:color="auto" w:sz="0" w:space="4"/>
        <w:bottom w:val="single" w:color="auto" w:sz="4" w:space="1"/>
        <w:right w:val="none" w:color="auto" w:sz="0" w:space="4"/>
      </w:pBdr>
      <w:tabs>
        <w:tab w:val="left" w:pos="3119"/>
        <w:tab w:val="right" w:pos="9978"/>
      </w:tabs>
      <w:jc w:val="center"/>
      <w:rPr>
        <w:lang w:eastAsia="zh-Hans"/>
      </w:rPr>
    </w:pPr>
    <w:r>
      <w:rPr>
        <w:rFonts w:hint="eastAsia"/>
        <w:lang w:eastAsia="zh-Hans"/>
      </w:rPr>
      <w:t>深圳市住房和建设局智慧住建项目用户操作手册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0F051">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94F3D">
    <w:pPr>
      <w:pBdr>
        <w:top w:val="none" w:color="auto" w:sz="0" w:space="1"/>
        <w:left w:val="none" w:color="auto" w:sz="0" w:space="4"/>
        <w:bottom w:val="none" w:color="auto" w:sz="0" w:space="1"/>
        <w:right w:val="none" w:color="auto" w:sz="0" w:space="4"/>
      </w:pBdr>
      <w:tabs>
        <w:tab w:val="left" w:pos="3119"/>
        <w:tab w:val="right" w:pos="9978"/>
      </w:tabs>
      <w:rPr>
        <w:lang w:eastAsia="zh-Hans"/>
      </w:rPr>
    </w:pPr>
  </w:p>
  <w:p w14:paraId="11C07957">
    <w:pPr>
      <w:pStyle w:val="22"/>
      <w:pBdr>
        <w:bottom w:val="none" w:color="auto" w:sz="0" w:space="0"/>
      </w:pBdr>
      <w:tabs>
        <w:tab w:val="clear" w:pos="4153"/>
      </w:tabs>
      <w:ind w:firstLine="360"/>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06BE4">
    <w:pPr>
      <w:pBdr>
        <w:top w:val="none" w:color="auto" w:sz="0" w:space="1"/>
        <w:left w:val="none" w:color="auto" w:sz="0" w:space="4"/>
        <w:bottom w:val="single" w:color="auto" w:sz="4" w:space="1"/>
        <w:right w:val="none" w:color="auto" w:sz="0" w:space="4"/>
      </w:pBdr>
      <w:tabs>
        <w:tab w:val="left" w:pos="3119"/>
        <w:tab w:val="right" w:pos="9978"/>
      </w:tabs>
      <w:jc w:val="center"/>
      <w:rPr>
        <w:sz w:val="21"/>
        <w:szCs w:val="21"/>
        <w:lang w:eastAsia="zh-Hans"/>
      </w:rPr>
    </w:pPr>
    <w:r>
      <w:rPr>
        <w:rFonts w:hint="eastAsia"/>
        <w:sz w:val="21"/>
        <w:szCs w:val="21"/>
        <w:lang w:eastAsia="zh-Hans"/>
      </w:rPr>
      <w:t xml:space="preserve">广东省建筑垃圾跨区域平衡处置协作监管平台 - </w:t>
    </w:r>
    <w:r>
      <w:rPr>
        <w:rFonts w:hint="eastAsia"/>
        <w:sz w:val="21"/>
        <w:szCs w:val="21"/>
        <w:lang w:val="en-US" w:eastAsia="zh-CN"/>
      </w:rPr>
      <w:t>企业</w:t>
    </w:r>
    <w:r>
      <w:rPr>
        <w:rFonts w:hint="eastAsia"/>
        <w:sz w:val="21"/>
        <w:szCs w:val="21"/>
        <w:lang w:eastAsia="zh-Hans"/>
      </w:rPr>
      <w:t>移动端用户操作手册</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17CCE">
    <w:pPr>
      <w:pStyle w:val="22"/>
      <w:pBdr>
        <w:bottom w:val="single" w:color="auto" w:sz="4" w:space="1"/>
      </w:pBdr>
      <w:spacing w:before="24" w:after="24"/>
      <w:jc w:val="center"/>
      <w:rPr>
        <w:rFonts w:hint="eastAsia" w:eastAsia="宋体"/>
        <w:sz w:val="21"/>
        <w:szCs w:val="21"/>
        <w:lang w:eastAsia="zh-CN"/>
      </w:rPr>
    </w:pPr>
    <w:r>
      <w:rPr>
        <w:rFonts w:hint="eastAsia"/>
        <w:sz w:val="21"/>
        <w:szCs w:val="21"/>
      </w:rPr>
      <w:t xml:space="preserve">广东省建筑垃圾跨区域平衡处置协作监管平台 - </w:t>
    </w:r>
    <w:r>
      <w:rPr>
        <w:rFonts w:hint="eastAsia"/>
        <w:sz w:val="21"/>
        <w:szCs w:val="21"/>
        <w:lang w:val="en-US" w:eastAsia="zh-CN"/>
      </w:rPr>
      <w:t>企业</w:t>
    </w:r>
    <w:r>
      <w:rPr>
        <w:rFonts w:hint="eastAsia"/>
        <w:sz w:val="21"/>
        <w:szCs w:val="21"/>
      </w:rPr>
      <w:t>移动端用户操作</w:t>
    </w:r>
    <w:r>
      <w:rPr>
        <w:rFonts w:hint="eastAsia"/>
        <w:sz w:val="21"/>
        <w:szCs w:val="21"/>
        <w:lang w:val="en-US" w:eastAsia="zh-CN"/>
      </w:rPr>
      <w:t>指引</w:t>
    </w:r>
  </w:p>
  <w:p w14:paraId="2C08E97A">
    <w:pPr>
      <w:pStyle w:val="22"/>
      <w:pBdr>
        <w:bottom w:val="none" w:color="auto" w:sz="0" w:space="0"/>
      </w:pBdr>
      <w:tabs>
        <w:tab w:val="clear" w:pos="4153"/>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B6362">
    <w:pPr>
      <w:pBdr>
        <w:top w:val="none" w:color="auto" w:sz="0" w:space="1"/>
        <w:left w:val="none" w:color="auto" w:sz="0" w:space="4"/>
        <w:bottom w:val="single" w:color="auto" w:sz="4" w:space="1"/>
        <w:right w:val="none" w:color="auto" w:sz="0" w:space="4"/>
      </w:pBdr>
      <w:tabs>
        <w:tab w:val="left" w:pos="3119"/>
        <w:tab w:val="right" w:pos="9978"/>
      </w:tabs>
      <w:spacing w:line="360" w:lineRule="auto"/>
      <w:jc w:val="center"/>
      <w:rPr>
        <w:rFonts w:hint="eastAsia" w:eastAsia="宋体"/>
        <w:sz w:val="21"/>
        <w:szCs w:val="21"/>
        <w:lang w:val="en-US" w:eastAsia="zh-CN"/>
      </w:rPr>
    </w:pPr>
    <w:r>
      <w:rPr>
        <w:rFonts w:hint="eastAsia"/>
        <w:sz w:val="21"/>
        <w:szCs w:val="21"/>
        <w:lang w:eastAsia="zh-Hans"/>
      </w:rPr>
      <w:t xml:space="preserve">广东省建筑垃圾跨区域平衡处置协作监管平台 - </w:t>
    </w:r>
    <w:r>
      <w:rPr>
        <w:rFonts w:hint="eastAsia"/>
        <w:sz w:val="21"/>
        <w:szCs w:val="21"/>
        <w:lang w:val="en-US" w:eastAsia="zh-CN"/>
      </w:rPr>
      <w:t>企业</w:t>
    </w:r>
    <w:r>
      <w:rPr>
        <w:rFonts w:hint="eastAsia"/>
        <w:sz w:val="21"/>
        <w:szCs w:val="21"/>
        <w:lang w:eastAsia="zh-Hans"/>
      </w:rPr>
      <w:t>移动端用户操作</w:t>
    </w:r>
    <w:r>
      <w:rPr>
        <w:rFonts w:hint="eastAsia"/>
        <w:sz w:val="21"/>
        <w:szCs w:val="21"/>
        <w:lang w:val="en-US" w:eastAsia="zh-CN"/>
      </w:rPr>
      <w:t>指引</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979330"/>
    <w:multiLevelType w:val="singleLevel"/>
    <w:tmpl w:val="DF979330"/>
    <w:lvl w:ilvl="0" w:tentative="0">
      <w:start w:val="1"/>
      <w:numFmt w:val="chineseCounting"/>
      <w:suff w:val="nothing"/>
      <w:lvlText w:val="%1、"/>
      <w:lvlJc w:val="left"/>
      <w:pPr>
        <w:ind w:left="0" w:firstLine="420"/>
      </w:pPr>
      <w:rPr>
        <w:rFonts w:hint="eastAsia"/>
      </w:rPr>
    </w:lvl>
  </w:abstractNum>
  <w:abstractNum w:abstractNumId="1">
    <w:nsid w:val="FBFEBBD0"/>
    <w:multiLevelType w:val="singleLevel"/>
    <w:tmpl w:val="FBFEBBD0"/>
    <w:lvl w:ilvl="0" w:tentative="0">
      <w:start w:val="1"/>
      <w:numFmt w:val="chineseCounting"/>
      <w:suff w:val="nothing"/>
      <w:lvlText w:val="%1、"/>
      <w:lvlJc w:val="left"/>
      <w:pPr>
        <w:ind w:left="0" w:firstLine="420"/>
      </w:pPr>
      <w:rPr>
        <w:rFonts w:hint="eastAsia"/>
      </w:rPr>
    </w:lvl>
  </w:abstractNum>
  <w:abstractNum w:abstractNumId="2">
    <w:nsid w:val="FFAE07F5"/>
    <w:multiLevelType w:val="multilevel"/>
    <w:tmpl w:val="FFAE07F5"/>
    <w:lvl w:ilvl="0" w:tentative="0">
      <w:start w:val="1"/>
      <w:numFmt w:val="chineseCounting"/>
      <w:suff w:val="nothing"/>
      <w:lvlText w:val="第%1章 "/>
      <w:lvlJc w:val="left"/>
      <w:pPr>
        <w:ind w:left="432" w:hanging="432"/>
      </w:pPr>
      <w:rPr>
        <w:rFonts w:hint="eastAsia"/>
      </w:rPr>
    </w:lvl>
    <w:lvl w:ilvl="1" w:tentative="0">
      <w:start w:val="1"/>
      <w:numFmt w:val="decimal"/>
      <w:isLgl/>
      <w:lvlText w:val="%1.%2."/>
      <w:lvlJc w:val="left"/>
      <w:pPr>
        <w:ind w:left="575" w:hanging="575"/>
      </w:pPr>
      <w:rPr>
        <w:rFonts w:hint="eastAsia"/>
      </w:rPr>
    </w:lvl>
    <w:lvl w:ilvl="2" w:tentative="0">
      <w:start w:val="1"/>
      <w:numFmt w:val="decimal"/>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pStyle w:val="8"/>
      <w:isLgl/>
      <w:lvlText w:val="%1.%2.%3.%4.%5.%6."/>
      <w:lvlJc w:val="left"/>
      <w:pPr>
        <w:ind w:left="1151" w:hanging="1151"/>
      </w:pPr>
      <w:rPr>
        <w:rFonts w:hint="eastAsia"/>
      </w:rPr>
    </w:lvl>
    <w:lvl w:ilvl="6" w:tentative="0">
      <w:start w:val="1"/>
      <w:numFmt w:val="decimal"/>
      <w:pStyle w:val="9"/>
      <w:isLgl/>
      <w:lvlText w:val="%1.%2.%3.%4.%5.%6.%7."/>
      <w:lvlJc w:val="left"/>
      <w:pPr>
        <w:ind w:left="1296" w:hanging="1296"/>
      </w:pPr>
      <w:rPr>
        <w:rFonts w:hint="eastAsia"/>
      </w:rPr>
    </w:lvl>
    <w:lvl w:ilvl="7" w:tentative="0">
      <w:start w:val="1"/>
      <w:numFmt w:val="decimal"/>
      <w:pStyle w:val="10"/>
      <w:isLgl/>
      <w:lvlText w:val="%1.%2.%3.%4.%5.%6.%7.%8."/>
      <w:lvlJc w:val="left"/>
      <w:pPr>
        <w:ind w:left="1440" w:hanging="1440"/>
      </w:pPr>
      <w:rPr>
        <w:rFonts w:hint="eastAsia"/>
      </w:rPr>
    </w:lvl>
    <w:lvl w:ilvl="8" w:tentative="0">
      <w:start w:val="1"/>
      <w:numFmt w:val="decimal"/>
      <w:pStyle w:val="11"/>
      <w:isLgl/>
      <w:lvlText w:val="%1.%2.%3.%4.%5.%6.%7.%8.%9."/>
      <w:lvlJc w:val="left"/>
      <w:pPr>
        <w:ind w:left="1583" w:hanging="1583"/>
      </w:pPr>
      <w:rPr>
        <w:rFonts w:hint="eastAsia"/>
      </w:rPr>
    </w:lvl>
  </w:abstractNum>
  <w:abstractNum w:abstractNumId="3">
    <w:nsid w:val="0DD5315F"/>
    <w:multiLevelType w:val="singleLevel"/>
    <w:tmpl w:val="0DD5315F"/>
    <w:lvl w:ilvl="0" w:tentative="0">
      <w:start w:val="1"/>
      <w:numFmt w:val="chineseCounting"/>
      <w:suff w:val="nothing"/>
      <w:lvlText w:val="%1、"/>
      <w:lvlJc w:val="left"/>
      <w:pPr>
        <w:ind w:left="0" w:firstLine="420"/>
      </w:pPr>
      <w:rPr>
        <w:rFonts w:hint="eastAsia"/>
      </w:rPr>
    </w:lvl>
  </w:abstractNum>
  <w:abstractNum w:abstractNumId="4">
    <w:nsid w:val="52DAE4B8"/>
    <w:multiLevelType w:val="multilevel"/>
    <w:tmpl w:val="52DAE4B8"/>
    <w:lvl w:ilvl="0" w:tentative="0">
      <w:start w:val="1"/>
      <w:numFmt w:val="chineseCountingThousand"/>
      <w:pStyle w:val="3"/>
      <w:suff w:val="space"/>
      <w:lvlText w:val="第%1章"/>
      <w:lvlJc w:val="left"/>
      <w:pPr>
        <w:ind w:left="0" w:firstLine="0"/>
      </w:pPr>
      <w:rPr>
        <w:rFonts w:hint="eastAsia" w:ascii="黑体" w:hAnsi="黑体" w:eastAsia="黑体"/>
        <w:b w:val="0"/>
        <w:bCs w:val="0"/>
        <w:i w:val="0"/>
        <w:sz w:val="32"/>
        <w:szCs w:val="32"/>
      </w:rPr>
    </w:lvl>
    <w:lvl w:ilvl="1" w:tentative="0">
      <w:start w:val="1"/>
      <w:numFmt w:val="decimal"/>
      <w:pStyle w:val="4"/>
      <w:isLgl/>
      <w:suff w:val="space"/>
      <w:lvlText w:val="%1.%2 "/>
      <w:lvlJc w:val="left"/>
      <w:pPr>
        <w:tabs>
          <w:tab w:val="left" w:pos="0"/>
        </w:tabs>
        <w:ind w:left="0" w:firstLine="0"/>
      </w:pPr>
      <w:rPr>
        <w:rFonts w:hint="eastAsia" w:ascii="黑体" w:hAnsi="黑体" w:eastAsia="黑体"/>
        <w:b w:val="0"/>
        <w:bCs w:val="0"/>
        <w:i w:val="0"/>
        <w:sz w:val="28"/>
        <w:szCs w:val="28"/>
      </w:rPr>
    </w:lvl>
    <w:lvl w:ilvl="2" w:tentative="0">
      <w:start w:val="1"/>
      <w:numFmt w:val="decimal"/>
      <w:pStyle w:val="5"/>
      <w:isLgl/>
      <w:suff w:val="space"/>
      <w:lvlText w:val="%1.%2.%3 "/>
      <w:lvlJc w:val="left"/>
      <w:pPr>
        <w:tabs>
          <w:tab w:val="left" w:pos="0"/>
        </w:tabs>
        <w:ind w:left="0" w:firstLine="0"/>
      </w:pPr>
      <w:rPr>
        <w:rFonts w:hint="eastAsia" w:ascii="黑体" w:hAnsi="黑体" w:eastAsia="黑体"/>
        <w:b w:val="0"/>
        <w:bCs/>
        <w:i w:val="0"/>
        <w:sz w:val="24"/>
        <w:szCs w:val="24"/>
      </w:rPr>
    </w:lvl>
    <w:lvl w:ilvl="3" w:tentative="0">
      <w:start w:val="1"/>
      <w:numFmt w:val="decimal"/>
      <w:pStyle w:val="6"/>
      <w:isLgl/>
      <w:suff w:val="space"/>
      <w:lvlText w:val="%1.%2.%3.%4 "/>
      <w:lvlJc w:val="left"/>
      <w:pPr>
        <w:ind w:left="0" w:firstLine="0"/>
      </w:pPr>
      <w:rPr>
        <w:rFonts w:hint="eastAsia" w:ascii="黑体" w:hAnsi="黑体" w:eastAsia="黑体"/>
        <w:b w:val="0"/>
        <w:bCs w:val="0"/>
        <w:i w:val="0"/>
        <w:sz w:val="24"/>
        <w:szCs w:val="24"/>
      </w:rPr>
    </w:lvl>
    <w:lvl w:ilvl="4" w:tentative="0">
      <w:start w:val="1"/>
      <w:numFmt w:val="decimal"/>
      <w:pStyle w:val="7"/>
      <w:isLgl/>
      <w:suff w:val="space"/>
      <w:lvlText w:val="%1.%2.%3.%4.%5 "/>
      <w:lvlJc w:val="left"/>
      <w:pPr>
        <w:ind w:left="0" w:firstLine="0"/>
      </w:pPr>
      <w:rPr>
        <w:rFonts w:hint="eastAsia" w:ascii="黑体" w:hAnsi="黑体" w:eastAsia="黑体" w:cs="仿宋_GB2312"/>
        <w:sz w:val="24"/>
        <w:szCs w:val="24"/>
      </w:rPr>
    </w:lvl>
    <w:lvl w:ilvl="5" w:tentative="0">
      <w:start w:val="1"/>
      <w:numFmt w:val="decimal"/>
      <w:lvlText w:val="%1.%2.%3.%4.%5.%6 "/>
      <w:lvlJc w:val="left"/>
      <w:pPr>
        <w:tabs>
          <w:tab w:val="left" w:pos="420"/>
        </w:tabs>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120"/>
  <w:drawingGridVerticalSpacing w:val="166"/>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M4YWYzNzFkYzZmMTA2YTYzZmMxMTgzZTQ1NDFjYzkifQ=="/>
  </w:docVars>
  <w:rsids>
    <w:rsidRoot w:val="0C1B6779"/>
    <w:rsid w:val="00002146"/>
    <w:rsid w:val="00002149"/>
    <w:rsid w:val="0000541B"/>
    <w:rsid w:val="00006794"/>
    <w:rsid w:val="00015344"/>
    <w:rsid w:val="000158ED"/>
    <w:rsid w:val="00015F16"/>
    <w:rsid w:val="0002290E"/>
    <w:rsid w:val="00025A81"/>
    <w:rsid w:val="00026185"/>
    <w:rsid w:val="00033CE5"/>
    <w:rsid w:val="00035858"/>
    <w:rsid w:val="00036E61"/>
    <w:rsid w:val="00051072"/>
    <w:rsid w:val="000516DB"/>
    <w:rsid w:val="0005260F"/>
    <w:rsid w:val="00052737"/>
    <w:rsid w:val="000608B9"/>
    <w:rsid w:val="00061B72"/>
    <w:rsid w:val="00062D35"/>
    <w:rsid w:val="00064448"/>
    <w:rsid w:val="00067323"/>
    <w:rsid w:val="00072F38"/>
    <w:rsid w:val="00083358"/>
    <w:rsid w:val="00086750"/>
    <w:rsid w:val="000941AA"/>
    <w:rsid w:val="0009569D"/>
    <w:rsid w:val="00096D36"/>
    <w:rsid w:val="000A1B66"/>
    <w:rsid w:val="000A61B0"/>
    <w:rsid w:val="000A75F9"/>
    <w:rsid w:val="000B4061"/>
    <w:rsid w:val="000B6D12"/>
    <w:rsid w:val="000B6DA5"/>
    <w:rsid w:val="000C240D"/>
    <w:rsid w:val="000D100E"/>
    <w:rsid w:val="000D23F8"/>
    <w:rsid w:val="000D4CA7"/>
    <w:rsid w:val="000D5B71"/>
    <w:rsid w:val="000E3926"/>
    <w:rsid w:val="000E7F3D"/>
    <w:rsid w:val="000F4EE3"/>
    <w:rsid w:val="000F60CC"/>
    <w:rsid w:val="00107380"/>
    <w:rsid w:val="00112693"/>
    <w:rsid w:val="00114E1A"/>
    <w:rsid w:val="00115005"/>
    <w:rsid w:val="00116446"/>
    <w:rsid w:val="0011657E"/>
    <w:rsid w:val="00116A63"/>
    <w:rsid w:val="001234F1"/>
    <w:rsid w:val="00126677"/>
    <w:rsid w:val="00132D46"/>
    <w:rsid w:val="00134524"/>
    <w:rsid w:val="0013546D"/>
    <w:rsid w:val="001360D2"/>
    <w:rsid w:val="00137E33"/>
    <w:rsid w:val="00141315"/>
    <w:rsid w:val="00141674"/>
    <w:rsid w:val="00142033"/>
    <w:rsid w:val="00146A8E"/>
    <w:rsid w:val="00150A1B"/>
    <w:rsid w:val="00154B37"/>
    <w:rsid w:val="001604F3"/>
    <w:rsid w:val="00161209"/>
    <w:rsid w:val="001665A2"/>
    <w:rsid w:val="0016679A"/>
    <w:rsid w:val="00166EA7"/>
    <w:rsid w:val="00172554"/>
    <w:rsid w:val="00172669"/>
    <w:rsid w:val="00185E5A"/>
    <w:rsid w:val="00186675"/>
    <w:rsid w:val="0018752E"/>
    <w:rsid w:val="0019086D"/>
    <w:rsid w:val="00190BDA"/>
    <w:rsid w:val="0019374E"/>
    <w:rsid w:val="00195C04"/>
    <w:rsid w:val="001A2BC3"/>
    <w:rsid w:val="001A67E6"/>
    <w:rsid w:val="001B07F1"/>
    <w:rsid w:val="001B0AE6"/>
    <w:rsid w:val="001B4D8E"/>
    <w:rsid w:val="001B71D9"/>
    <w:rsid w:val="001C1485"/>
    <w:rsid w:val="001C68D8"/>
    <w:rsid w:val="001D0454"/>
    <w:rsid w:val="001D1666"/>
    <w:rsid w:val="001E0687"/>
    <w:rsid w:val="001E2E74"/>
    <w:rsid w:val="001E5D6E"/>
    <w:rsid w:val="001E7426"/>
    <w:rsid w:val="001F6256"/>
    <w:rsid w:val="001F665C"/>
    <w:rsid w:val="001F761E"/>
    <w:rsid w:val="00205274"/>
    <w:rsid w:val="00205538"/>
    <w:rsid w:val="0021076E"/>
    <w:rsid w:val="00212E54"/>
    <w:rsid w:val="0021799C"/>
    <w:rsid w:val="00217CA0"/>
    <w:rsid w:val="00220687"/>
    <w:rsid w:val="0022125C"/>
    <w:rsid w:val="00230C7B"/>
    <w:rsid w:val="002335EB"/>
    <w:rsid w:val="002339DD"/>
    <w:rsid w:val="002408F4"/>
    <w:rsid w:val="00240A2C"/>
    <w:rsid w:val="002469E0"/>
    <w:rsid w:val="00280152"/>
    <w:rsid w:val="0028324C"/>
    <w:rsid w:val="002838E8"/>
    <w:rsid w:val="002856BE"/>
    <w:rsid w:val="00285942"/>
    <w:rsid w:val="00291FDE"/>
    <w:rsid w:val="002948D0"/>
    <w:rsid w:val="00296B77"/>
    <w:rsid w:val="002A016B"/>
    <w:rsid w:val="002A4BB5"/>
    <w:rsid w:val="002A7B06"/>
    <w:rsid w:val="002B5518"/>
    <w:rsid w:val="002B5809"/>
    <w:rsid w:val="002B5D90"/>
    <w:rsid w:val="002C6271"/>
    <w:rsid w:val="002C6ACA"/>
    <w:rsid w:val="002D49E9"/>
    <w:rsid w:val="002D5260"/>
    <w:rsid w:val="002E5E16"/>
    <w:rsid w:val="002F11E3"/>
    <w:rsid w:val="002F329A"/>
    <w:rsid w:val="002F3E0D"/>
    <w:rsid w:val="002F6121"/>
    <w:rsid w:val="002F76CA"/>
    <w:rsid w:val="00301F79"/>
    <w:rsid w:val="00305269"/>
    <w:rsid w:val="00310A8A"/>
    <w:rsid w:val="00314876"/>
    <w:rsid w:val="00320E6F"/>
    <w:rsid w:val="00323467"/>
    <w:rsid w:val="00324312"/>
    <w:rsid w:val="00324A64"/>
    <w:rsid w:val="0033241C"/>
    <w:rsid w:val="0033287D"/>
    <w:rsid w:val="00332957"/>
    <w:rsid w:val="00332D54"/>
    <w:rsid w:val="00341822"/>
    <w:rsid w:val="003430E0"/>
    <w:rsid w:val="00350D9D"/>
    <w:rsid w:val="00351023"/>
    <w:rsid w:val="003533CF"/>
    <w:rsid w:val="003618BF"/>
    <w:rsid w:val="00361C98"/>
    <w:rsid w:val="00363E1B"/>
    <w:rsid w:val="00366011"/>
    <w:rsid w:val="003671D8"/>
    <w:rsid w:val="00375515"/>
    <w:rsid w:val="00380F13"/>
    <w:rsid w:val="00387BFB"/>
    <w:rsid w:val="0039582D"/>
    <w:rsid w:val="003A0F33"/>
    <w:rsid w:val="003A6C35"/>
    <w:rsid w:val="003B27B2"/>
    <w:rsid w:val="003B2A34"/>
    <w:rsid w:val="003B2C0B"/>
    <w:rsid w:val="003C35B1"/>
    <w:rsid w:val="003C5061"/>
    <w:rsid w:val="003D0AFE"/>
    <w:rsid w:val="003D159C"/>
    <w:rsid w:val="003D5181"/>
    <w:rsid w:val="003F5D7B"/>
    <w:rsid w:val="003F5E22"/>
    <w:rsid w:val="003F7742"/>
    <w:rsid w:val="00401F17"/>
    <w:rsid w:val="00410C2D"/>
    <w:rsid w:val="004225C2"/>
    <w:rsid w:val="00430632"/>
    <w:rsid w:val="004311A3"/>
    <w:rsid w:val="004324AA"/>
    <w:rsid w:val="004329BD"/>
    <w:rsid w:val="004335FC"/>
    <w:rsid w:val="00436C81"/>
    <w:rsid w:val="00446652"/>
    <w:rsid w:val="00446974"/>
    <w:rsid w:val="00447B85"/>
    <w:rsid w:val="004655CA"/>
    <w:rsid w:val="004661BB"/>
    <w:rsid w:val="00471250"/>
    <w:rsid w:val="00484B13"/>
    <w:rsid w:val="00485350"/>
    <w:rsid w:val="00486C6A"/>
    <w:rsid w:val="004920AD"/>
    <w:rsid w:val="0049239B"/>
    <w:rsid w:val="0049757D"/>
    <w:rsid w:val="004A00F9"/>
    <w:rsid w:val="004A1A47"/>
    <w:rsid w:val="004A498B"/>
    <w:rsid w:val="004A4FF2"/>
    <w:rsid w:val="004A66FC"/>
    <w:rsid w:val="004B053C"/>
    <w:rsid w:val="004B1B0F"/>
    <w:rsid w:val="004B25B0"/>
    <w:rsid w:val="004B3060"/>
    <w:rsid w:val="004B507B"/>
    <w:rsid w:val="004B7E7A"/>
    <w:rsid w:val="004C0DAB"/>
    <w:rsid w:val="004C3FF0"/>
    <w:rsid w:val="004C407C"/>
    <w:rsid w:val="004C5521"/>
    <w:rsid w:val="004C6F47"/>
    <w:rsid w:val="004D4951"/>
    <w:rsid w:val="004D5A8D"/>
    <w:rsid w:val="004E1697"/>
    <w:rsid w:val="004E71B0"/>
    <w:rsid w:val="004F114D"/>
    <w:rsid w:val="004F6A37"/>
    <w:rsid w:val="00500B75"/>
    <w:rsid w:val="00505487"/>
    <w:rsid w:val="005117B0"/>
    <w:rsid w:val="00513CD5"/>
    <w:rsid w:val="0052731A"/>
    <w:rsid w:val="00532451"/>
    <w:rsid w:val="0053254B"/>
    <w:rsid w:val="00533BF6"/>
    <w:rsid w:val="00540E80"/>
    <w:rsid w:val="005470E6"/>
    <w:rsid w:val="0055140D"/>
    <w:rsid w:val="0055434E"/>
    <w:rsid w:val="00561329"/>
    <w:rsid w:val="00563747"/>
    <w:rsid w:val="00563ABB"/>
    <w:rsid w:val="00565DDB"/>
    <w:rsid w:val="00566A24"/>
    <w:rsid w:val="0056794E"/>
    <w:rsid w:val="00567DB6"/>
    <w:rsid w:val="005746D7"/>
    <w:rsid w:val="00577ED2"/>
    <w:rsid w:val="00583B9F"/>
    <w:rsid w:val="0058532C"/>
    <w:rsid w:val="00592DE3"/>
    <w:rsid w:val="00595B0D"/>
    <w:rsid w:val="005A2F0F"/>
    <w:rsid w:val="005A2F12"/>
    <w:rsid w:val="005A3963"/>
    <w:rsid w:val="005A51D3"/>
    <w:rsid w:val="005A796E"/>
    <w:rsid w:val="005B20D3"/>
    <w:rsid w:val="005C3DF3"/>
    <w:rsid w:val="005C4D2E"/>
    <w:rsid w:val="005C5A34"/>
    <w:rsid w:val="005D43F6"/>
    <w:rsid w:val="005D5172"/>
    <w:rsid w:val="005E0781"/>
    <w:rsid w:val="005E180C"/>
    <w:rsid w:val="005E2C88"/>
    <w:rsid w:val="005F5997"/>
    <w:rsid w:val="00607056"/>
    <w:rsid w:val="00611143"/>
    <w:rsid w:val="006131FD"/>
    <w:rsid w:val="00621177"/>
    <w:rsid w:val="00622232"/>
    <w:rsid w:val="006232DD"/>
    <w:rsid w:val="00637080"/>
    <w:rsid w:val="006421D6"/>
    <w:rsid w:val="00643387"/>
    <w:rsid w:val="006457C6"/>
    <w:rsid w:val="00651D3F"/>
    <w:rsid w:val="006626A7"/>
    <w:rsid w:val="006667E3"/>
    <w:rsid w:val="00670A1B"/>
    <w:rsid w:val="006720A2"/>
    <w:rsid w:val="006725F8"/>
    <w:rsid w:val="00675A62"/>
    <w:rsid w:val="006802AB"/>
    <w:rsid w:val="00690D2C"/>
    <w:rsid w:val="00690EB9"/>
    <w:rsid w:val="00693601"/>
    <w:rsid w:val="006A1DF8"/>
    <w:rsid w:val="006A2A8E"/>
    <w:rsid w:val="006A777C"/>
    <w:rsid w:val="006B69BA"/>
    <w:rsid w:val="006B72E1"/>
    <w:rsid w:val="006C3140"/>
    <w:rsid w:val="006C677B"/>
    <w:rsid w:val="006D3E81"/>
    <w:rsid w:val="006D436A"/>
    <w:rsid w:val="006D4B7D"/>
    <w:rsid w:val="006D552E"/>
    <w:rsid w:val="006D6782"/>
    <w:rsid w:val="006E1418"/>
    <w:rsid w:val="006E1929"/>
    <w:rsid w:val="006E4591"/>
    <w:rsid w:val="006F36E3"/>
    <w:rsid w:val="00700740"/>
    <w:rsid w:val="007042CF"/>
    <w:rsid w:val="007057EC"/>
    <w:rsid w:val="007059C7"/>
    <w:rsid w:val="00706EE7"/>
    <w:rsid w:val="00711D16"/>
    <w:rsid w:val="007122D4"/>
    <w:rsid w:val="007128CC"/>
    <w:rsid w:val="00713721"/>
    <w:rsid w:val="00724871"/>
    <w:rsid w:val="00724DD9"/>
    <w:rsid w:val="00725717"/>
    <w:rsid w:val="007275D5"/>
    <w:rsid w:val="00727648"/>
    <w:rsid w:val="00730326"/>
    <w:rsid w:val="00731333"/>
    <w:rsid w:val="00734D5B"/>
    <w:rsid w:val="007402C6"/>
    <w:rsid w:val="00741573"/>
    <w:rsid w:val="007420E8"/>
    <w:rsid w:val="00751CB7"/>
    <w:rsid w:val="00760A2B"/>
    <w:rsid w:val="00763B6B"/>
    <w:rsid w:val="00765F2E"/>
    <w:rsid w:val="00766754"/>
    <w:rsid w:val="00772352"/>
    <w:rsid w:val="00776C54"/>
    <w:rsid w:val="0078109E"/>
    <w:rsid w:val="00784637"/>
    <w:rsid w:val="00784E15"/>
    <w:rsid w:val="0078525E"/>
    <w:rsid w:val="00785656"/>
    <w:rsid w:val="00787D34"/>
    <w:rsid w:val="00795261"/>
    <w:rsid w:val="00795E14"/>
    <w:rsid w:val="0079721B"/>
    <w:rsid w:val="007A4281"/>
    <w:rsid w:val="007B3881"/>
    <w:rsid w:val="007B4A51"/>
    <w:rsid w:val="007B4B1C"/>
    <w:rsid w:val="007B5B21"/>
    <w:rsid w:val="007B7BE0"/>
    <w:rsid w:val="007C0E50"/>
    <w:rsid w:val="007C4627"/>
    <w:rsid w:val="007C5299"/>
    <w:rsid w:val="007C7C20"/>
    <w:rsid w:val="007E1BC1"/>
    <w:rsid w:val="007E20BD"/>
    <w:rsid w:val="007E2FFC"/>
    <w:rsid w:val="007E5BDE"/>
    <w:rsid w:val="007F21A1"/>
    <w:rsid w:val="008042DE"/>
    <w:rsid w:val="00804D2F"/>
    <w:rsid w:val="008053F5"/>
    <w:rsid w:val="008129C2"/>
    <w:rsid w:val="008166C8"/>
    <w:rsid w:val="008201AB"/>
    <w:rsid w:val="00821EB4"/>
    <w:rsid w:val="008241C3"/>
    <w:rsid w:val="0082485A"/>
    <w:rsid w:val="00826AA3"/>
    <w:rsid w:val="0082731C"/>
    <w:rsid w:val="008278A8"/>
    <w:rsid w:val="00830F77"/>
    <w:rsid w:val="00831C19"/>
    <w:rsid w:val="008402E3"/>
    <w:rsid w:val="00851F1A"/>
    <w:rsid w:val="00861CA2"/>
    <w:rsid w:val="00861CB9"/>
    <w:rsid w:val="0086768B"/>
    <w:rsid w:val="0087466D"/>
    <w:rsid w:val="00874D99"/>
    <w:rsid w:val="00875A50"/>
    <w:rsid w:val="008804AB"/>
    <w:rsid w:val="00885BCB"/>
    <w:rsid w:val="00890D2B"/>
    <w:rsid w:val="00892145"/>
    <w:rsid w:val="00893CD7"/>
    <w:rsid w:val="008A015A"/>
    <w:rsid w:val="008A32DF"/>
    <w:rsid w:val="008B04EF"/>
    <w:rsid w:val="008B252E"/>
    <w:rsid w:val="008C6F29"/>
    <w:rsid w:val="008D2919"/>
    <w:rsid w:val="008D3875"/>
    <w:rsid w:val="008D6E04"/>
    <w:rsid w:val="008E40BB"/>
    <w:rsid w:val="008E7499"/>
    <w:rsid w:val="008F1147"/>
    <w:rsid w:val="008F4DB7"/>
    <w:rsid w:val="00900BE4"/>
    <w:rsid w:val="00912EE4"/>
    <w:rsid w:val="009228BF"/>
    <w:rsid w:val="0092340B"/>
    <w:rsid w:val="00924044"/>
    <w:rsid w:val="0093161D"/>
    <w:rsid w:val="00940DEE"/>
    <w:rsid w:val="00941EDE"/>
    <w:rsid w:val="00945E84"/>
    <w:rsid w:val="009542C4"/>
    <w:rsid w:val="00961BD7"/>
    <w:rsid w:val="00962493"/>
    <w:rsid w:val="00962D64"/>
    <w:rsid w:val="00966391"/>
    <w:rsid w:val="00971821"/>
    <w:rsid w:val="009725C6"/>
    <w:rsid w:val="009838DC"/>
    <w:rsid w:val="00994026"/>
    <w:rsid w:val="009979C2"/>
    <w:rsid w:val="009A0F61"/>
    <w:rsid w:val="009A38E3"/>
    <w:rsid w:val="009A5AB7"/>
    <w:rsid w:val="009A653B"/>
    <w:rsid w:val="009A6D74"/>
    <w:rsid w:val="009B37A4"/>
    <w:rsid w:val="009C1398"/>
    <w:rsid w:val="009C5766"/>
    <w:rsid w:val="009C5FD9"/>
    <w:rsid w:val="009D2775"/>
    <w:rsid w:val="009D27CE"/>
    <w:rsid w:val="009D4811"/>
    <w:rsid w:val="009D5FB0"/>
    <w:rsid w:val="009D612E"/>
    <w:rsid w:val="009E4AF1"/>
    <w:rsid w:val="009E55D9"/>
    <w:rsid w:val="009F43A8"/>
    <w:rsid w:val="009F61E6"/>
    <w:rsid w:val="00A02E6F"/>
    <w:rsid w:val="00A03FC8"/>
    <w:rsid w:val="00A119EF"/>
    <w:rsid w:val="00A15249"/>
    <w:rsid w:val="00A172D9"/>
    <w:rsid w:val="00A201BF"/>
    <w:rsid w:val="00A21337"/>
    <w:rsid w:val="00A22028"/>
    <w:rsid w:val="00A231C8"/>
    <w:rsid w:val="00A2436F"/>
    <w:rsid w:val="00A34F3B"/>
    <w:rsid w:val="00A35D50"/>
    <w:rsid w:val="00A40355"/>
    <w:rsid w:val="00A55D3D"/>
    <w:rsid w:val="00A5774F"/>
    <w:rsid w:val="00A62B4E"/>
    <w:rsid w:val="00A6625E"/>
    <w:rsid w:val="00A6681F"/>
    <w:rsid w:val="00A84467"/>
    <w:rsid w:val="00A8470A"/>
    <w:rsid w:val="00A86DC7"/>
    <w:rsid w:val="00A86FC3"/>
    <w:rsid w:val="00A908B7"/>
    <w:rsid w:val="00A92F74"/>
    <w:rsid w:val="00A93E6A"/>
    <w:rsid w:val="00AA0077"/>
    <w:rsid w:val="00AA48F4"/>
    <w:rsid w:val="00AA58AE"/>
    <w:rsid w:val="00AA5E84"/>
    <w:rsid w:val="00AA65E8"/>
    <w:rsid w:val="00AA66C3"/>
    <w:rsid w:val="00AA6968"/>
    <w:rsid w:val="00AB0551"/>
    <w:rsid w:val="00AB2AD2"/>
    <w:rsid w:val="00AB50E7"/>
    <w:rsid w:val="00AB59EC"/>
    <w:rsid w:val="00AB7A64"/>
    <w:rsid w:val="00AC4CFF"/>
    <w:rsid w:val="00AD0D9A"/>
    <w:rsid w:val="00AD1CCA"/>
    <w:rsid w:val="00AD4A05"/>
    <w:rsid w:val="00AD7D37"/>
    <w:rsid w:val="00AE0FF9"/>
    <w:rsid w:val="00AF15F2"/>
    <w:rsid w:val="00AF23ED"/>
    <w:rsid w:val="00AF3D9D"/>
    <w:rsid w:val="00AF75BA"/>
    <w:rsid w:val="00B15888"/>
    <w:rsid w:val="00B16206"/>
    <w:rsid w:val="00B20F21"/>
    <w:rsid w:val="00B23C76"/>
    <w:rsid w:val="00B25605"/>
    <w:rsid w:val="00B31FF7"/>
    <w:rsid w:val="00B32899"/>
    <w:rsid w:val="00B36771"/>
    <w:rsid w:val="00B406C6"/>
    <w:rsid w:val="00B42DC3"/>
    <w:rsid w:val="00B43EB9"/>
    <w:rsid w:val="00B46F0F"/>
    <w:rsid w:val="00B47326"/>
    <w:rsid w:val="00B474DA"/>
    <w:rsid w:val="00B559EE"/>
    <w:rsid w:val="00B55A66"/>
    <w:rsid w:val="00B571AD"/>
    <w:rsid w:val="00B617A8"/>
    <w:rsid w:val="00B6380E"/>
    <w:rsid w:val="00B662BB"/>
    <w:rsid w:val="00B66B49"/>
    <w:rsid w:val="00B709B8"/>
    <w:rsid w:val="00B75E96"/>
    <w:rsid w:val="00B826FC"/>
    <w:rsid w:val="00B86496"/>
    <w:rsid w:val="00B87052"/>
    <w:rsid w:val="00B87ACA"/>
    <w:rsid w:val="00B94099"/>
    <w:rsid w:val="00B94367"/>
    <w:rsid w:val="00B9512B"/>
    <w:rsid w:val="00B954C2"/>
    <w:rsid w:val="00B963D2"/>
    <w:rsid w:val="00BB1BFE"/>
    <w:rsid w:val="00BB2E16"/>
    <w:rsid w:val="00BC1C7D"/>
    <w:rsid w:val="00BC23A9"/>
    <w:rsid w:val="00BC2A60"/>
    <w:rsid w:val="00BC2E3C"/>
    <w:rsid w:val="00BC49A4"/>
    <w:rsid w:val="00BC743E"/>
    <w:rsid w:val="00BD0334"/>
    <w:rsid w:val="00BD3FE2"/>
    <w:rsid w:val="00BD41B3"/>
    <w:rsid w:val="00BD4D95"/>
    <w:rsid w:val="00BD5BC8"/>
    <w:rsid w:val="00BE0E42"/>
    <w:rsid w:val="00BE3A1C"/>
    <w:rsid w:val="00BE3D2C"/>
    <w:rsid w:val="00BF0DFC"/>
    <w:rsid w:val="00BF7FB4"/>
    <w:rsid w:val="00C008A4"/>
    <w:rsid w:val="00C0092C"/>
    <w:rsid w:val="00C04D2F"/>
    <w:rsid w:val="00C06484"/>
    <w:rsid w:val="00C06C6D"/>
    <w:rsid w:val="00C06CC8"/>
    <w:rsid w:val="00C13601"/>
    <w:rsid w:val="00C159F5"/>
    <w:rsid w:val="00C21E57"/>
    <w:rsid w:val="00C238A9"/>
    <w:rsid w:val="00C3108B"/>
    <w:rsid w:val="00C32C97"/>
    <w:rsid w:val="00C3366A"/>
    <w:rsid w:val="00C34E4C"/>
    <w:rsid w:val="00C4648A"/>
    <w:rsid w:val="00C50D6C"/>
    <w:rsid w:val="00C5648F"/>
    <w:rsid w:val="00C60779"/>
    <w:rsid w:val="00C61A8D"/>
    <w:rsid w:val="00C61F74"/>
    <w:rsid w:val="00C62C50"/>
    <w:rsid w:val="00C6701B"/>
    <w:rsid w:val="00C70D60"/>
    <w:rsid w:val="00C752AE"/>
    <w:rsid w:val="00C756BA"/>
    <w:rsid w:val="00C8017C"/>
    <w:rsid w:val="00C823C4"/>
    <w:rsid w:val="00C82E79"/>
    <w:rsid w:val="00C87C09"/>
    <w:rsid w:val="00C93C90"/>
    <w:rsid w:val="00CA15EB"/>
    <w:rsid w:val="00CA59E3"/>
    <w:rsid w:val="00CB6F4D"/>
    <w:rsid w:val="00CC1D7F"/>
    <w:rsid w:val="00CC2025"/>
    <w:rsid w:val="00CC340A"/>
    <w:rsid w:val="00CD19FC"/>
    <w:rsid w:val="00CD41F0"/>
    <w:rsid w:val="00CD7F5E"/>
    <w:rsid w:val="00CE18EF"/>
    <w:rsid w:val="00CE2883"/>
    <w:rsid w:val="00CE5BF1"/>
    <w:rsid w:val="00CE6B3B"/>
    <w:rsid w:val="00CF3E80"/>
    <w:rsid w:val="00D00A1B"/>
    <w:rsid w:val="00D0354F"/>
    <w:rsid w:val="00D04B5C"/>
    <w:rsid w:val="00D07C78"/>
    <w:rsid w:val="00D1027F"/>
    <w:rsid w:val="00D10C53"/>
    <w:rsid w:val="00D1318F"/>
    <w:rsid w:val="00D13FE9"/>
    <w:rsid w:val="00D204C5"/>
    <w:rsid w:val="00D22A7E"/>
    <w:rsid w:val="00D237C5"/>
    <w:rsid w:val="00D242BE"/>
    <w:rsid w:val="00D24A98"/>
    <w:rsid w:val="00D267A9"/>
    <w:rsid w:val="00D2696E"/>
    <w:rsid w:val="00D300AD"/>
    <w:rsid w:val="00D35FD4"/>
    <w:rsid w:val="00D41292"/>
    <w:rsid w:val="00D46C32"/>
    <w:rsid w:val="00D47BC1"/>
    <w:rsid w:val="00D54F08"/>
    <w:rsid w:val="00D570F8"/>
    <w:rsid w:val="00D600A9"/>
    <w:rsid w:val="00D605B2"/>
    <w:rsid w:val="00D611A2"/>
    <w:rsid w:val="00D61207"/>
    <w:rsid w:val="00D62C08"/>
    <w:rsid w:val="00D63702"/>
    <w:rsid w:val="00D65FED"/>
    <w:rsid w:val="00D733BE"/>
    <w:rsid w:val="00D7628F"/>
    <w:rsid w:val="00D7629D"/>
    <w:rsid w:val="00D8212E"/>
    <w:rsid w:val="00D82D00"/>
    <w:rsid w:val="00D8587F"/>
    <w:rsid w:val="00D864E0"/>
    <w:rsid w:val="00D87983"/>
    <w:rsid w:val="00D87D68"/>
    <w:rsid w:val="00D9155E"/>
    <w:rsid w:val="00D94D06"/>
    <w:rsid w:val="00D9578B"/>
    <w:rsid w:val="00D960A4"/>
    <w:rsid w:val="00DA0023"/>
    <w:rsid w:val="00DA554A"/>
    <w:rsid w:val="00DA69B6"/>
    <w:rsid w:val="00DB339A"/>
    <w:rsid w:val="00DB4B5B"/>
    <w:rsid w:val="00DC10D7"/>
    <w:rsid w:val="00DC3445"/>
    <w:rsid w:val="00DC58E1"/>
    <w:rsid w:val="00DD1851"/>
    <w:rsid w:val="00DF1782"/>
    <w:rsid w:val="00DF2003"/>
    <w:rsid w:val="00DF447A"/>
    <w:rsid w:val="00DF713B"/>
    <w:rsid w:val="00DF7946"/>
    <w:rsid w:val="00E01A2F"/>
    <w:rsid w:val="00E05AC4"/>
    <w:rsid w:val="00E06103"/>
    <w:rsid w:val="00E15786"/>
    <w:rsid w:val="00E17D6B"/>
    <w:rsid w:val="00E210B6"/>
    <w:rsid w:val="00E21B22"/>
    <w:rsid w:val="00E21F2B"/>
    <w:rsid w:val="00E32C5C"/>
    <w:rsid w:val="00E3473A"/>
    <w:rsid w:val="00E35B01"/>
    <w:rsid w:val="00E36264"/>
    <w:rsid w:val="00E37643"/>
    <w:rsid w:val="00E4374D"/>
    <w:rsid w:val="00E44790"/>
    <w:rsid w:val="00E45655"/>
    <w:rsid w:val="00E45750"/>
    <w:rsid w:val="00E47457"/>
    <w:rsid w:val="00E51624"/>
    <w:rsid w:val="00E52CEE"/>
    <w:rsid w:val="00E532AC"/>
    <w:rsid w:val="00E53CF1"/>
    <w:rsid w:val="00E619A8"/>
    <w:rsid w:val="00E61B16"/>
    <w:rsid w:val="00E6262D"/>
    <w:rsid w:val="00E65F01"/>
    <w:rsid w:val="00E70A04"/>
    <w:rsid w:val="00E70FA9"/>
    <w:rsid w:val="00E72033"/>
    <w:rsid w:val="00E743C4"/>
    <w:rsid w:val="00E7616D"/>
    <w:rsid w:val="00E77D09"/>
    <w:rsid w:val="00E845E4"/>
    <w:rsid w:val="00E87DC9"/>
    <w:rsid w:val="00E964E1"/>
    <w:rsid w:val="00EA3960"/>
    <w:rsid w:val="00EA39DD"/>
    <w:rsid w:val="00EA4058"/>
    <w:rsid w:val="00EA5496"/>
    <w:rsid w:val="00EA6358"/>
    <w:rsid w:val="00EB056B"/>
    <w:rsid w:val="00EB060E"/>
    <w:rsid w:val="00EB2D8D"/>
    <w:rsid w:val="00EB4532"/>
    <w:rsid w:val="00EC10FC"/>
    <w:rsid w:val="00EC1E63"/>
    <w:rsid w:val="00EC4AE0"/>
    <w:rsid w:val="00EC4CDD"/>
    <w:rsid w:val="00EC534B"/>
    <w:rsid w:val="00EC54A5"/>
    <w:rsid w:val="00EC5723"/>
    <w:rsid w:val="00ED152C"/>
    <w:rsid w:val="00ED21D4"/>
    <w:rsid w:val="00ED2EB7"/>
    <w:rsid w:val="00ED479A"/>
    <w:rsid w:val="00EE28E1"/>
    <w:rsid w:val="00EE421E"/>
    <w:rsid w:val="00EE57DF"/>
    <w:rsid w:val="00EF0764"/>
    <w:rsid w:val="00EF0B5C"/>
    <w:rsid w:val="00EF47ED"/>
    <w:rsid w:val="00F01636"/>
    <w:rsid w:val="00F03873"/>
    <w:rsid w:val="00F04EA0"/>
    <w:rsid w:val="00F07883"/>
    <w:rsid w:val="00F07995"/>
    <w:rsid w:val="00F15C22"/>
    <w:rsid w:val="00F17217"/>
    <w:rsid w:val="00F20A05"/>
    <w:rsid w:val="00F3092A"/>
    <w:rsid w:val="00F310B7"/>
    <w:rsid w:val="00F313CD"/>
    <w:rsid w:val="00F32351"/>
    <w:rsid w:val="00F36C0B"/>
    <w:rsid w:val="00F42D5A"/>
    <w:rsid w:val="00F4735D"/>
    <w:rsid w:val="00F6363A"/>
    <w:rsid w:val="00F67B36"/>
    <w:rsid w:val="00F72A2E"/>
    <w:rsid w:val="00F73630"/>
    <w:rsid w:val="00F737C8"/>
    <w:rsid w:val="00F828CD"/>
    <w:rsid w:val="00F84AEF"/>
    <w:rsid w:val="00F84F90"/>
    <w:rsid w:val="00F962D2"/>
    <w:rsid w:val="00F96F9C"/>
    <w:rsid w:val="00FA542C"/>
    <w:rsid w:val="00FA7FCB"/>
    <w:rsid w:val="00FB4177"/>
    <w:rsid w:val="00FC252B"/>
    <w:rsid w:val="00FD15FB"/>
    <w:rsid w:val="00FD167E"/>
    <w:rsid w:val="00FD21E0"/>
    <w:rsid w:val="00FD736D"/>
    <w:rsid w:val="00FD7750"/>
    <w:rsid w:val="00FE18B2"/>
    <w:rsid w:val="00FE7A1B"/>
    <w:rsid w:val="012A2737"/>
    <w:rsid w:val="01875164"/>
    <w:rsid w:val="018B607F"/>
    <w:rsid w:val="01C33A22"/>
    <w:rsid w:val="01CE3A0A"/>
    <w:rsid w:val="01CE57B8"/>
    <w:rsid w:val="01F64D0F"/>
    <w:rsid w:val="02132F88"/>
    <w:rsid w:val="023D7181"/>
    <w:rsid w:val="02477318"/>
    <w:rsid w:val="024A6B88"/>
    <w:rsid w:val="025D6B3C"/>
    <w:rsid w:val="02647ECA"/>
    <w:rsid w:val="02743B4B"/>
    <w:rsid w:val="028B75C9"/>
    <w:rsid w:val="029608B7"/>
    <w:rsid w:val="02B01361"/>
    <w:rsid w:val="02F53218"/>
    <w:rsid w:val="02FD0253"/>
    <w:rsid w:val="03004097"/>
    <w:rsid w:val="03082F4B"/>
    <w:rsid w:val="0333397C"/>
    <w:rsid w:val="035B4AE9"/>
    <w:rsid w:val="0370464D"/>
    <w:rsid w:val="03716D43"/>
    <w:rsid w:val="03863E70"/>
    <w:rsid w:val="03883525"/>
    <w:rsid w:val="03A762C0"/>
    <w:rsid w:val="03B12F63"/>
    <w:rsid w:val="03BC7892"/>
    <w:rsid w:val="03C74BB5"/>
    <w:rsid w:val="03CC25B1"/>
    <w:rsid w:val="03DB5B97"/>
    <w:rsid w:val="03DC76C6"/>
    <w:rsid w:val="04404F1D"/>
    <w:rsid w:val="044E2BE0"/>
    <w:rsid w:val="045143D1"/>
    <w:rsid w:val="0451447E"/>
    <w:rsid w:val="04557EBB"/>
    <w:rsid w:val="046E4BC5"/>
    <w:rsid w:val="047168CE"/>
    <w:rsid w:val="04791AC8"/>
    <w:rsid w:val="047A635E"/>
    <w:rsid w:val="0485043A"/>
    <w:rsid w:val="04950BE1"/>
    <w:rsid w:val="04A96068"/>
    <w:rsid w:val="04D810E4"/>
    <w:rsid w:val="04DC4250"/>
    <w:rsid w:val="04DE6820"/>
    <w:rsid w:val="05025778"/>
    <w:rsid w:val="050444D9"/>
    <w:rsid w:val="05092C21"/>
    <w:rsid w:val="053578FC"/>
    <w:rsid w:val="054A1F24"/>
    <w:rsid w:val="05577ED6"/>
    <w:rsid w:val="055E241A"/>
    <w:rsid w:val="056578A3"/>
    <w:rsid w:val="057C377D"/>
    <w:rsid w:val="05856AD5"/>
    <w:rsid w:val="05A50F26"/>
    <w:rsid w:val="05B94F0A"/>
    <w:rsid w:val="05F45A09"/>
    <w:rsid w:val="060379FA"/>
    <w:rsid w:val="067B3A5D"/>
    <w:rsid w:val="06A92350"/>
    <w:rsid w:val="06AC0092"/>
    <w:rsid w:val="06B34246"/>
    <w:rsid w:val="06C5578D"/>
    <w:rsid w:val="06D25D4A"/>
    <w:rsid w:val="071719AF"/>
    <w:rsid w:val="075410AD"/>
    <w:rsid w:val="07697A9C"/>
    <w:rsid w:val="076F33F3"/>
    <w:rsid w:val="079B438E"/>
    <w:rsid w:val="07AE1203"/>
    <w:rsid w:val="07C25981"/>
    <w:rsid w:val="07FB11DC"/>
    <w:rsid w:val="07FE491D"/>
    <w:rsid w:val="080E71F8"/>
    <w:rsid w:val="081859DF"/>
    <w:rsid w:val="081E6D6D"/>
    <w:rsid w:val="08391C14"/>
    <w:rsid w:val="083E1020"/>
    <w:rsid w:val="085D3F90"/>
    <w:rsid w:val="085F360E"/>
    <w:rsid w:val="086159A4"/>
    <w:rsid w:val="086D6405"/>
    <w:rsid w:val="08A6363E"/>
    <w:rsid w:val="08AC6F2B"/>
    <w:rsid w:val="08CE2541"/>
    <w:rsid w:val="090D6632"/>
    <w:rsid w:val="09265ED9"/>
    <w:rsid w:val="092B7994"/>
    <w:rsid w:val="098A190D"/>
    <w:rsid w:val="09A45050"/>
    <w:rsid w:val="09BC4A90"/>
    <w:rsid w:val="09DB4F16"/>
    <w:rsid w:val="0A00672A"/>
    <w:rsid w:val="0A014251"/>
    <w:rsid w:val="0A3E54F6"/>
    <w:rsid w:val="0A486323"/>
    <w:rsid w:val="0A59408D"/>
    <w:rsid w:val="0A817BCD"/>
    <w:rsid w:val="0A820A57"/>
    <w:rsid w:val="0A9F5F1D"/>
    <w:rsid w:val="0AD6612B"/>
    <w:rsid w:val="0AD77255"/>
    <w:rsid w:val="0AE41BA8"/>
    <w:rsid w:val="0B016BFE"/>
    <w:rsid w:val="0B0C6D7E"/>
    <w:rsid w:val="0B4340AA"/>
    <w:rsid w:val="0B867103"/>
    <w:rsid w:val="0B8A6E75"/>
    <w:rsid w:val="0B8B64C8"/>
    <w:rsid w:val="0B942573"/>
    <w:rsid w:val="0BA33E53"/>
    <w:rsid w:val="0BBF4886"/>
    <w:rsid w:val="0BC55E7E"/>
    <w:rsid w:val="0BC91A0E"/>
    <w:rsid w:val="0BC96FF0"/>
    <w:rsid w:val="0BED7182"/>
    <w:rsid w:val="0BF16C73"/>
    <w:rsid w:val="0C006EB6"/>
    <w:rsid w:val="0C1B6779"/>
    <w:rsid w:val="0C212BCE"/>
    <w:rsid w:val="0C576CCC"/>
    <w:rsid w:val="0C747355"/>
    <w:rsid w:val="0C825B1D"/>
    <w:rsid w:val="0C960A7A"/>
    <w:rsid w:val="0C97336E"/>
    <w:rsid w:val="0CA76986"/>
    <w:rsid w:val="0CA76C0D"/>
    <w:rsid w:val="0CCA1272"/>
    <w:rsid w:val="0CCC323C"/>
    <w:rsid w:val="0CCF4ADA"/>
    <w:rsid w:val="0CD02BA2"/>
    <w:rsid w:val="0CED1982"/>
    <w:rsid w:val="0D1F15BD"/>
    <w:rsid w:val="0D305579"/>
    <w:rsid w:val="0DA11FD2"/>
    <w:rsid w:val="0DBD311B"/>
    <w:rsid w:val="0DCA6169"/>
    <w:rsid w:val="0DE75728"/>
    <w:rsid w:val="0E4B63E2"/>
    <w:rsid w:val="0E4F4147"/>
    <w:rsid w:val="0E8F65A8"/>
    <w:rsid w:val="0EB65F51"/>
    <w:rsid w:val="0ED76FC0"/>
    <w:rsid w:val="0EDF3EBF"/>
    <w:rsid w:val="0EEF4FBF"/>
    <w:rsid w:val="0EF12AE6"/>
    <w:rsid w:val="0EF34AB0"/>
    <w:rsid w:val="0F120D45"/>
    <w:rsid w:val="0F124501"/>
    <w:rsid w:val="0F1641EE"/>
    <w:rsid w:val="0F38461A"/>
    <w:rsid w:val="0F4470B9"/>
    <w:rsid w:val="0F5A68DD"/>
    <w:rsid w:val="0F79371A"/>
    <w:rsid w:val="0F861C11"/>
    <w:rsid w:val="0FA97864"/>
    <w:rsid w:val="0FB42205"/>
    <w:rsid w:val="0FC25C6E"/>
    <w:rsid w:val="0FC7A563"/>
    <w:rsid w:val="0FF12B32"/>
    <w:rsid w:val="0FF969E9"/>
    <w:rsid w:val="10001C1C"/>
    <w:rsid w:val="100D057B"/>
    <w:rsid w:val="101368F5"/>
    <w:rsid w:val="105300C1"/>
    <w:rsid w:val="10596B94"/>
    <w:rsid w:val="105D7981"/>
    <w:rsid w:val="107C0AD5"/>
    <w:rsid w:val="1088783E"/>
    <w:rsid w:val="108B6D7B"/>
    <w:rsid w:val="10CD565D"/>
    <w:rsid w:val="10DE353E"/>
    <w:rsid w:val="10E00030"/>
    <w:rsid w:val="10E83632"/>
    <w:rsid w:val="11050ACA"/>
    <w:rsid w:val="111156C1"/>
    <w:rsid w:val="1118799C"/>
    <w:rsid w:val="1134315E"/>
    <w:rsid w:val="115E01DA"/>
    <w:rsid w:val="117129AF"/>
    <w:rsid w:val="11BF30EE"/>
    <w:rsid w:val="11C37223"/>
    <w:rsid w:val="121C60CC"/>
    <w:rsid w:val="123258EF"/>
    <w:rsid w:val="123478B9"/>
    <w:rsid w:val="12702E9E"/>
    <w:rsid w:val="12A25871"/>
    <w:rsid w:val="12A9586F"/>
    <w:rsid w:val="12D76290"/>
    <w:rsid w:val="12E2516F"/>
    <w:rsid w:val="12E60488"/>
    <w:rsid w:val="12FD1DB5"/>
    <w:rsid w:val="130F6E68"/>
    <w:rsid w:val="13100EAF"/>
    <w:rsid w:val="13153F2E"/>
    <w:rsid w:val="1324792E"/>
    <w:rsid w:val="13396833"/>
    <w:rsid w:val="1358363C"/>
    <w:rsid w:val="137B7B40"/>
    <w:rsid w:val="13AC347F"/>
    <w:rsid w:val="13C077F6"/>
    <w:rsid w:val="13C5037F"/>
    <w:rsid w:val="13D44EF3"/>
    <w:rsid w:val="13E05E91"/>
    <w:rsid w:val="13F07328"/>
    <w:rsid w:val="13F11258"/>
    <w:rsid w:val="13F866C4"/>
    <w:rsid w:val="140E1BA1"/>
    <w:rsid w:val="14157276"/>
    <w:rsid w:val="143A4F2F"/>
    <w:rsid w:val="143E4A1F"/>
    <w:rsid w:val="1441103E"/>
    <w:rsid w:val="14616F66"/>
    <w:rsid w:val="14960640"/>
    <w:rsid w:val="149B3826"/>
    <w:rsid w:val="14AD0151"/>
    <w:rsid w:val="14D56A06"/>
    <w:rsid w:val="14DF4313"/>
    <w:rsid w:val="14F36052"/>
    <w:rsid w:val="152A0AFF"/>
    <w:rsid w:val="15477903"/>
    <w:rsid w:val="15763D45"/>
    <w:rsid w:val="1593725B"/>
    <w:rsid w:val="15AB6962"/>
    <w:rsid w:val="15EC04AB"/>
    <w:rsid w:val="161D17C8"/>
    <w:rsid w:val="16271CF5"/>
    <w:rsid w:val="165E1320"/>
    <w:rsid w:val="166D5E16"/>
    <w:rsid w:val="167B31AC"/>
    <w:rsid w:val="168A37D7"/>
    <w:rsid w:val="169000F3"/>
    <w:rsid w:val="16970417"/>
    <w:rsid w:val="16B94FB4"/>
    <w:rsid w:val="16CF32AD"/>
    <w:rsid w:val="16D247A1"/>
    <w:rsid w:val="16E4551C"/>
    <w:rsid w:val="16F45869"/>
    <w:rsid w:val="16F7322A"/>
    <w:rsid w:val="17173305"/>
    <w:rsid w:val="1742538F"/>
    <w:rsid w:val="17542176"/>
    <w:rsid w:val="176355EF"/>
    <w:rsid w:val="17784AA9"/>
    <w:rsid w:val="177928B3"/>
    <w:rsid w:val="177DD3A9"/>
    <w:rsid w:val="17A34B99"/>
    <w:rsid w:val="17BB1EE3"/>
    <w:rsid w:val="17D17655"/>
    <w:rsid w:val="17DA393D"/>
    <w:rsid w:val="17DE2030"/>
    <w:rsid w:val="17F77304"/>
    <w:rsid w:val="18053987"/>
    <w:rsid w:val="18365A0D"/>
    <w:rsid w:val="184A3267"/>
    <w:rsid w:val="189F63B2"/>
    <w:rsid w:val="18A1732B"/>
    <w:rsid w:val="18C27F40"/>
    <w:rsid w:val="18DD5A21"/>
    <w:rsid w:val="18E175CA"/>
    <w:rsid w:val="18E611E1"/>
    <w:rsid w:val="18F7D9D8"/>
    <w:rsid w:val="1912647A"/>
    <w:rsid w:val="19526877"/>
    <w:rsid w:val="195A46B8"/>
    <w:rsid w:val="195E16BF"/>
    <w:rsid w:val="19831126"/>
    <w:rsid w:val="19960847"/>
    <w:rsid w:val="19996254"/>
    <w:rsid w:val="1A13299B"/>
    <w:rsid w:val="1A1D3898"/>
    <w:rsid w:val="1A9F115F"/>
    <w:rsid w:val="1AA91C2D"/>
    <w:rsid w:val="1ACC3FEB"/>
    <w:rsid w:val="1AE43D03"/>
    <w:rsid w:val="1AF000F5"/>
    <w:rsid w:val="1B8B3F70"/>
    <w:rsid w:val="1B8D2C3F"/>
    <w:rsid w:val="1B9E2680"/>
    <w:rsid w:val="1BA275A3"/>
    <w:rsid w:val="1BAF7FB0"/>
    <w:rsid w:val="1BB3A2D0"/>
    <w:rsid w:val="1BD27C70"/>
    <w:rsid w:val="1BDD1553"/>
    <w:rsid w:val="1BE04E45"/>
    <w:rsid w:val="1BE948B6"/>
    <w:rsid w:val="1BEA4C1D"/>
    <w:rsid w:val="1BFFF3A6"/>
    <w:rsid w:val="1C0A13CF"/>
    <w:rsid w:val="1C24274C"/>
    <w:rsid w:val="1C403288"/>
    <w:rsid w:val="1C550718"/>
    <w:rsid w:val="1CBF5FD1"/>
    <w:rsid w:val="1CCB2BC8"/>
    <w:rsid w:val="1D13631D"/>
    <w:rsid w:val="1D16690E"/>
    <w:rsid w:val="1D1A76AB"/>
    <w:rsid w:val="1D2F4516"/>
    <w:rsid w:val="1D525E89"/>
    <w:rsid w:val="1D6535BA"/>
    <w:rsid w:val="1D790876"/>
    <w:rsid w:val="1D7925BE"/>
    <w:rsid w:val="1D807E56"/>
    <w:rsid w:val="1D8A2F60"/>
    <w:rsid w:val="1DCEEA92"/>
    <w:rsid w:val="1DD11CDC"/>
    <w:rsid w:val="1DD76F63"/>
    <w:rsid w:val="1E220F0E"/>
    <w:rsid w:val="1E340C41"/>
    <w:rsid w:val="1E392547"/>
    <w:rsid w:val="1E467C0C"/>
    <w:rsid w:val="1E6004DA"/>
    <w:rsid w:val="1E943B78"/>
    <w:rsid w:val="1E9E60BA"/>
    <w:rsid w:val="1ED16490"/>
    <w:rsid w:val="1ED90489"/>
    <w:rsid w:val="1F21196A"/>
    <w:rsid w:val="1F4E6D13"/>
    <w:rsid w:val="1F5C4515"/>
    <w:rsid w:val="1F756F99"/>
    <w:rsid w:val="1F770CB6"/>
    <w:rsid w:val="1F7F5290"/>
    <w:rsid w:val="1FC20C9D"/>
    <w:rsid w:val="1FE04BDC"/>
    <w:rsid w:val="1FFD407E"/>
    <w:rsid w:val="1FFF17EA"/>
    <w:rsid w:val="2007771E"/>
    <w:rsid w:val="20281085"/>
    <w:rsid w:val="20592BE1"/>
    <w:rsid w:val="206F5F60"/>
    <w:rsid w:val="207143EA"/>
    <w:rsid w:val="208F3ED3"/>
    <w:rsid w:val="20AD0837"/>
    <w:rsid w:val="20B56069"/>
    <w:rsid w:val="20B81D5F"/>
    <w:rsid w:val="21117017"/>
    <w:rsid w:val="213D605E"/>
    <w:rsid w:val="21606893"/>
    <w:rsid w:val="216426E9"/>
    <w:rsid w:val="218C669E"/>
    <w:rsid w:val="21AE3327"/>
    <w:rsid w:val="21C35171"/>
    <w:rsid w:val="21CE6302"/>
    <w:rsid w:val="22076035"/>
    <w:rsid w:val="223415EF"/>
    <w:rsid w:val="225D28EB"/>
    <w:rsid w:val="22644F98"/>
    <w:rsid w:val="22673393"/>
    <w:rsid w:val="229A13AF"/>
    <w:rsid w:val="22A53EBB"/>
    <w:rsid w:val="22F331DE"/>
    <w:rsid w:val="22F76BC2"/>
    <w:rsid w:val="231D7EF5"/>
    <w:rsid w:val="23442749"/>
    <w:rsid w:val="23733FB9"/>
    <w:rsid w:val="2386532B"/>
    <w:rsid w:val="238F129F"/>
    <w:rsid w:val="23E80503"/>
    <w:rsid w:val="23F02951"/>
    <w:rsid w:val="23F5677C"/>
    <w:rsid w:val="24441F92"/>
    <w:rsid w:val="24612868"/>
    <w:rsid w:val="24665A6C"/>
    <w:rsid w:val="247A3D65"/>
    <w:rsid w:val="2483022C"/>
    <w:rsid w:val="248B2CBA"/>
    <w:rsid w:val="248B4FD2"/>
    <w:rsid w:val="248E44F7"/>
    <w:rsid w:val="249B0E74"/>
    <w:rsid w:val="249C5A60"/>
    <w:rsid w:val="24B37B4E"/>
    <w:rsid w:val="24D91E5B"/>
    <w:rsid w:val="24F42ED8"/>
    <w:rsid w:val="25406339"/>
    <w:rsid w:val="254E25E8"/>
    <w:rsid w:val="2560231B"/>
    <w:rsid w:val="257F6774"/>
    <w:rsid w:val="25871828"/>
    <w:rsid w:val="259300DB"/>
    <w:rsid w:val="25AC5561"/>
    <w:rsid w:val="25C43B1E"/>
    <w:rsid w:val="25C6734A"/>
    <w:rsid w:val="25C805EC"/>
    <w:rsid w:val="25E82A3D"/>
    <w:rsid w:val="25F17113"/>
    <w:rsid w:val="26094761"/>
    <w:rsid w:val="261F3F85"/>
    <w:rsid w:val="262C73DB"/>
    <w:rsid w:val="263C5C9B"/>
    <w:rsid w:val="263F4518"/>
    <w:rsid w:val="26502390"/>
    <w:rsid w:val="266D3134"/>
    <w:rsid w:val="26735C81"/>
    <w:rsid w:val="26A9791D"/>
    <w:rsid w:val="26CF59AB"/>
    <w:rsid w:val="27282D2C"/>
    <w:rsid w:val="27374C98"/>
    <w:rsid w:val="27769062"/>
    <w:rsid w:val="27CD3B82"/>
    <w:rsid w:val="27D112AE"/>
    <w:rsid w:val="27FC879C"/>
    <w:rsid w:val="28153891"/>
    <w:rsid w:val="28277120"/>
    <w:rsid w:val="282F500A"/>
    <w:rsid w:val="285C38AA"/>
    <w:rsid w:val="289C366A"/>
    <w:rsid w:val="289C695B"/>
    <w:rsid w:val="28BA1D43"/>
    <w:rsid w:val="28C17575"/>
    <w:rsid w:val="28C3358C"/>
    <w:rsid w:val="28C606E7"/>
    <w:rsid w:val="28E76FDC"/>
    <w:rsid w:val="28E863CE"/>
    <w:rsid w:val="28FC52BC"/>
    <w:rsid w:val="294D4EF6"/>
    <w:rsid w:val="295869F3"/>
    <w:rsid w:val="296F0D7F"/>
    <w:rsid w:val="2993595E"/>
    <w:rsid w:val="2996630C"/>
    <w:rsid w:val="29973BD6"/>
    <w:rsid w:val="29A2176D"/>
    <w:rsid w:val="29D07A70"/>
    <w:rsid w:val="29DB7CAB"/>
    <w:rsid w:val="29E03A2B"/>
    <w:rsid w:val="29F25B5F"/>
    <w:rsid w:val="2A025F9F"/>
    <w:rsid w:val="2A3049B2"/>
    <w:rsid w:val="2A314AEA"/>
    <w:rsid w:val="2A351FC9"/>
    <w:rsid w:val="2A8C15A1"/>
    <w:rsid w:val="2A9C5BA4"/>
    <w:rsid w:val="2AE546A8"/>
    <w:rsid w:val="2B116592"/>
    <w:rsid w:val="2B1C4F36"/>
    <w:rsid w:val="2B3A05B9"/>
    <w:rsid w:val="2B460C59"/>
    <w:rsid w:val="2B4F1D78"/>
    <w:rsid w:val="2B532DEC"/>
    <w:rsid w:val="2B7E58E1"/>
    <w:rsid w:val="2B867AB3"/>
    <w:rsid w:val="2B895FC1"/>
    <w:rsid w:val="2BCF2D87"/>
    <w:rsid w:val="2BFB4B4C"/>
    <w:rsid w:val="2BFED25A"/>
    <w:rsid w:val="2C11436F"/>
    <w:rsid w:val="2C1E25F3"/>
    <w:rsid w:val="2C280C5A"/>
    <w:rsid w:val="2C4604BD"/>
    <w:rsid w:val="2C570661"/>
    <w:rsid w:val="2C6170A5"/>
    <w:rsid w:val="2C620A99"/>
    <w:rsid w:val="2C681F1F"/>
    <w:rsid w:val="2C81759C"/>
    <w:rsid w:val="2CAF38FB"/>
    <w:rsid w:val="2CBC077F"/>
    <w:rsid w:val="2CBD51C6"/>
    <w:rsid w:val="2CF73565"/>
    <w:rsid w:val="2CFF2F7E"/>
    <w:rsid w:val="2D030A47"/>
    <w:rsid w:val="2D1B54A6"/>
    <w:rsid w:val="2D2451EF"/>
    <w:rsid w:val="2D252B03"/>
    <w:rsid w:val="2D4367AA"/>
    <w:rsid w:val="2D482013"/>
    <w:rsid w:val="2DD24D42"/>
    <w:rsid w:val="2E0D278E"/>
    <w:rsid w:val="2E717214"/>
    <w:rsid w:val="2E7834BA"/>
    <w:rsid w:val="2E942B39"/>
    <w:rsid w:val="2E9D187A"/>
    <w:rsid w:val="2EA37B88"/>
    <w:rsid w:val="2EF01144"/>
    <w:rsid w:val="2F1F0B51"/>
    <w:rsid w:val="2F3740ED"/>
    <w:rsid w:val="2F3744D5"/>
    <w:rsid w:val="2F4A6369"/>
    <w:rsid w:val="2F920451"/>
    <w:rsid w:val="2F9A4498"/>
    <w:rsid w:val="2FAB1263"/>
    <w:rsid w:val="2FBF0F81"/>
    <w:rsid w:val="2FE91D96"/>
    <w:rsid w:val="2FF06923"/>
    <w:rsid w:val="2FF5660A"/>
    <w:rsid w:val="2FF7E9D3"/>
    <w:rsid w:val="2FF95D3C"/>
    <w:rsid w:val="3024563B"/>
    <w:rsid w:val="3039267F"/>
    <w:rsid w:val="303D1BD7"/>
    <w:rsid w:val="30646304"/>
    <w:rsid w:val="306857C7"/>
    <w:rsid w:val="306C2C39"/>
    <w:rsid w:val="30886BBE"/>
    <w:rsid w:val="308A7C68"/>
    <w:rsid w:val="30947B21"/>
    <w:rsid w:val="309641D1"/>
    <w:rsid w:val="30A05F19"/>
    <w:rsid w:val="30A25DA4"/>
    <w:rsid w:val="30A92647"/>
    <w:rsid w:val="30BD0622"/>
    <w:rsid w:val="30D96B4E"/>
    <w:rsid w:val="30DB0403"/>
    <w:rsid w:val="311D10A9"/>
    <w:rsid w:val="312B4CBC"/>
    <w:rsid w:val="31327760"/>
    <w:rsid w:val="31330BF0"/>
    <w:rsid w:val="31436D79"/>
    <w:rsid w:val="31944D93"/>
    <w:rsid w:val="31DA4154"/>
    <w:rsid w:val="31EC74F7"/>
    <w:rsid w:val="31FA6EC5"/>
    <w:rsid w:val="32011A8B"/>
    <w:rsid w:val="321B7CF6"/>
    <w:rsid w:val="321D4704"/>
    <w:rsid w:val="322F72FD"/>
    <w:rsid w:val="323A2127"/>
    <w:rsid w:val="323C5A30"/>
    <w:rsid w:val="32534937"/>
    <w:rsid w:val="32A23F73"/>
    <w:rsid w:val="32B47020"/>
    <w:rsid w:val="32C97E2F"/>
    <w:rsid w:val="32E50B08"/>
    <w:rsid w:val="32E50B2C"/>
    <w:rsid w:val="32E7F325"/>
    <w:rsid w:val="32EC3150"/>
    <w:rsid w:val="32F00926"/>
    <w:rsid w:val="32F64FBC"/>
    <w:rsid w:val="33280507"/>
    <w:rsid w:val="333472C1"/>
    <w:rsid w:val="333D3132"/>
    <w:rsid w:val="338F77E2"/>
    <w:rsid w:val="33966221"/>
    <w:rsid w:val="33AA1331"/>
    <w:rsid w:val="33AF730C"/>
    <w:rsid w:val="33B95A18"/>
    <w:rsid w:val="33DE77D3"/>
    <w:rsid w:val="33EB4684"/>
    <w:rsid w:val="341050A2"/>
    <w:rsid w:val="343548B4"/>
    <w:rsid w:val="344115D9"/>
    <w:rsid w:val="345C0152"/>
    <w:rsid w:val="34691C96"/>
    <w:rsid w:val="34692F9B"/>
    <w:rsid w:val="34806C61"/>
    <w:rsid w:val="34851621"/>
    <w:rsid w:val="34887617"/>
    <w:rsid w:val="34A50EBC"/>
    <w:rsid w:val="34C05684"/>
    <w:rsid w:val="34F36D08"/>
    <w:rsid w:val="350304BA"/>
    <w:rsid w:val="35390A3D"/>
    <w:rsid w:val="354961AF"/>
    <w:rsid w:val="35574A4A"/>
    <w:rsid w:val="3569521C"/>
    <w:rsid w:val="357838DE"/>
    <w:rsid w:val="35850603"/>
    <w:rsid w:val="35BC359E"/>
    <w:rsid w:val="35C91817"/>
    <w:rsid w:val="35DB2CAE"/>
    <w:rsid w:val="35F65D84"/>
    <w:rsid w:val="35FE4C57"/>
    <w:rsid w:val="361A2073"/>
    <w:rsid w:val="3627310D"/>
    <w:rsid w:val="366370E0"/>
    <w:rsid w:val="366E6D31"/>
    <w:rsid w:val="36714543"/>
    <w:rsid w:val="36A04C6E"/>
    <w:rsid w:val="36BB65C0"/>
    <w:rsid w:val="36BD312A"/>
    <w:rsid w:val="36BF6ECD"/>
    <w:rsid w:val="36E944DC"/>
    <w:rsid w:val="37272C99"/>
    <w:rsid w:val="37460AD9"/>
    <w:rsid w:val="376B527C"/>
    <w:rsid w:val="37AD120E"/>
    <w:rsid w:val="37B57ABC"/>
    <w:rsid w:val="37CA0ED9"/>
    <w:rsid w:val="37E172EC"/>
    <w:rsid w:val="37F214F9"/>
    <w:rsid w:val="37F94729"/>
    <w:rsid w:val="38000218"/>
    <w:rsid w:val="3800100E"/>
    <w:rsid w:val="380C53CF"/>
    <w:rsid w:val="381077B2"/>
    <w:rsid w:val="3814321D"/>
    <w:rsid w:val="38263803"/>
    <w:rsid w:val="3848736B"/>
    <w:rsid w:val="386A5533"/>
    <w:rsid w:val="38754EC2"/>
    <w:rsid w:val="388F0AF6"/>
    <w:rsid w:val="38CA0077"/>
    <w:rsid w:val="38CB03C7"/>
    <w:rsid w:val="38D71447"/>
    <w:rsid w:val="38E76B84"/>
    <w:rsid w:val="392E4524"/>
    <w:rsid w:val="393613E5"/>
    <w:rsid w:val="3944295F"/>
    <w:rsid w:val="39447B32"/>
    <w:rsid w:val="397375E4"/>
    <w:rsid w:val="39873491"/>
    <w:rsid w:val="399D36E6"/>
    <w:rsid w:val="39BD7A82"/>
    <w:rsid w:val="39DD3AE3"/>
    <w:rsid w:val="39E378A6"/>
    <w:rsid w:val="39F757FE"/>
    <w:rsid w:val="39FF3955"/>
    <w:rsid w:val="3A055B0F"/>
    <w:rsid w:val="3A766A3A"/>
    <w:rsid w:val="3A792937"/>
    <w:rsid w:val="3A7F5F75"/>
    <w:rsid w:val="3AAF36D1"/>
    <w:rsid w:val="3ACE53F4"/>
    <w:rsid w:val="3AD06A61"/>
    <w:rsid w:val="3AD66EB0"/>
    <w:rsid w:val="3B007A89"/>
    <w:rsid w:val="3B0A4DAB"/>
    <w:rsid w:val="3B4A09E2"/>
    <w:rsid w:val="3B910CC6"/>
    <w:rsid w:val="3BB07701"/>
    <w:rsid w:val="3BC7289D"/>
    <w:rsid w:val="3BDF7FE6"/>
    <w:rsid w:val="3BFA0D6F"/>
    <w:rsid w:val="3C156A7D"/>
    <w:rsid w:val="3C563FD2"/>
    <w:rsid w:val="3C577B7C"/>
    <w:rsid w:val="3C8445CC"/>
    <w:rsid w:val="3C9F32D2"/>
    <w:rsid w:val="3CB61E3C"/>
    <w:rsid w:val="3CB928A7"/>
    <w:rsid w:val="3CC058CA"/>
    <w:rsid w:val="3CC86CCC"/>
    <w:rsid w:val="3CD63197"/>
    <w:rsid w:val="3CD93179"/>
    <w:rsid w:val="3CDD6354"/>
    <w:rsid w:val="3CF11D7F"/>
    <w:rsid w:val="3D21353D"/>
    <w:rsid w:val="3D2DBA3E"/>
    <w:rsid w:val="3D3673FA"/>
    <w:rsid w:val="3D4A69A7"/>
    <w:rsid w:val="3D52414F"/>
    <w:rsid w:val="3D545F5A"/>
    <w:rsid w:val="3D5B18EE"/>
    <w:rsid w:val="3D6A7A6B"/>
    <w:rsid w:val="3D7042CA"/>
    <w:rsid w:val="3D8E75CE"/>
    <w:rsid w:val="3DA563A4"/>
    <w:rsid w:val="3DA70690"/>
    <w:rsid w:val="3DCF6FFB"/>
    <w:rsid w:val="3DD97A8E"/>
    <w:rsid w:val="3DE85EB5"/>
    <w:rsid w:val="3DFF3873"/>
    <w:rsid w:val="3E0B0C1F"/>
    <w:rsid w:val="3E0D06D5"/>
    <w:rsid w:val="3E365AFD"/>
    <w:rsid w:val="3E5859D8"/>
    <w:rsid w:val="3E8B2434"/>
    <w:rsid w:val="3EA42E21"/>
    <w:rsid w:val="3EA65491"/>
    <w:rsid w:val="3EB0426F"/>
    <w:rsid w:val="3EB16D20"/>
    <w:rsid w:val="3EB412B6"/>
    <w:rsid w:val="3EB7402C"/>
    <w:rsid w:val="3EC74EDE"/>
    <w:rsid w:val="3EEF1378"/>
    <w:rsid w:val="3EFEBB37"/>
    <w:rsid w:val="3F163D1F"/>
    <w:rsid w:val="3F194356"/>
    <w:rsid w:val="3F204B9E"/>
    <w:rsid w:val="3F261A88"/>
    <w:rsid w:val="3F470A21"/>
    <w:rsid w:val="3F4D7AF0"/>
    <w:rsid w:val="3F5C0C33"/>
    <w:rsid w:val="3F617AC8"/>
    <w:rsid w:val="3F626F64"/>
    <w:rsid w:val="3F6337E0"/>
    <w:rsid w:val="3F8849D5"/>
    <w:rsid w:val="3F8D3DA7"/>
    <w:rsid w:val="3FA63433"/>
    <w:rsid w:val="3FDF3462"/>
    <w:rsid w:val="3FE47979"/>
    <w:rsid w:val="3FE536F1"/>
    <w:rsid w:val="3FEC558C"/>
    <w:rsid w:val="3FFC12CC"/>
    <w:rsid w:val="401F5E62"/>
    <w:rsid w:val="40B03CFF"/>
    <w:rsid w:val="40D63D10"/>
    <w:rsid w:val="40DE7C10"/>
    <w:rsid w:val="40E01CD0"/>
    <w:rsid w:val="40F02BB0"/>
    <w:rsid w:val="40FA4CB6"/>
    <w:rsid w:val="40FB725C"/>
    <w:rsid w:val="4148218A"/>
    <w:rsid w:val="4159606F"/>
    <w:rsid w:val="417E3CC7"/>
    <w:rsid w:val="41850CE8"/>
    <w:rsid w:val="42036AF9"/>
    <w:rsid w:val="421554CA"/>
    <w:rsid w:val="423D6C99"/>
    <w:rsid w:val="423D767B"/>
    <w:rsid w:val="4241050E"/>
    <w:rsid w:val="424547A4"/>
    <w:rsid w:val="42563E10"/>
    <w:rsid w:val="42650AB4"/>
    <w:rsid w:val="42832EE4"/>
    <w:rsid w:val="4283335C"/>
    <w:rsid w:val="42975177"/>
    <w:rsid w:val="42B71375"/>
    <w:rsid w:val="42CF60C1"/>
    <w:rsid w:val="42E07E63"/>
    <w:rsid w:val="42EA174A"/>
    <w:rsid w:val="43244357"/>
    <w:rsid w:val="433021C6"/>
    <w:rsid w:val="434C57E5"/>
    <w:rsid w:val="434F77FF"/>
    <w:rsid w:val="43721740"/>
    <w:rsid w:val="43875283"/>
    <w:rsid w:val="439B2A45"/>
    <w:rsid w:val="43A42E81"/>
    <w:rsid w:val="43A72814"/>
    <w:rsid w:val="43E268C5"/>
    <w:rsid w:val="442F13DF"/>
    <w:rsid w:val="443A25CD"/>
    <w:rsid w:val="445ECEE8"/>
    <w:rsid w:val="446C6A17"/>
    <w:rsid w:val="448160DE"/>
    <w:rsid w:val="4487773C"/>
    <w:rsid w:val="449F1C1A"/>
    <w:rsid w:val="44CA38EE"/>
    <w:rsid w:val="44DC2FC2"/>
    <w:rsid w:val="4506146E"/>
    <w:rsid w:val="451F3B7C"/>
    <w:rsid w:val="45350C77"/>
    <w:rsid w:val="4537679D"/>
    <w:rsid w:val="454D7D6F"/>
    <w:rsid w:val="45695B71"/>
    <w:rsid w:val="4577128F"/>
    <w:rsid w:val="45A007E6"/>
    <w:rsid w:val="45B61342"/>
    <w:rsid w:val="463B050F"/>
    <w:rsid w:val="46405133"/>
    <w:rsid w:val="464C54EF"/>
    <w:rsid w:val="466F15A7"/>
    <w:rsid w:val="4685178A"/>
    <w:rsid w:val="46932CCD"/>
    <w:rsid w:val="46C01F5A"/>
    <w:rsid w:val="46D353E6"/>
    <w:rsid w:val="46DD3374"/>
    <w:rsid w:val="46E75FA1"/>
    <w:rsid w:val="46FB0285"/>
    <w:rsid w:val="46FC3DF0"/>
    <w:rsid w:val="470628CB"/>
    <w:rsid w:val="47150D60"/>
    <w:rsid w:val="471840E0"/>
    <w:rsid w:val="47322409"/>
    <w:rsid w:val="47441588"/>
    <w:rsid w:val="475B2027"/>
    <w:rsid w:val="477D5E4F"/>
    <w:rsid w:val="47A015F1"/>
    <w:rsid w:val="47C3256A"/>
    <w:rsid w:val="47CE6158"/>
    <w:rsid w:val="47D3015E"/>
    <w:rsid w:val="47FE6B56"/>
    <w:rsid w:val="485D0BD0"/>
    <w:rsid w:val="48645AFB"/>
    <w:rsid w:val="486750F4"/>
    <w:rsid w:val="48934632"/>
    <w:rsid w:val="48C63606"/>
    <w:rsid w:val="48E310D6"/>
    <w:rsid w:val="48EB030F"/>
    <w:rsid w:val="48EE59B7"/>
    <w:rsid w:val="48F60480"/>
    <w:rsid w:val="491058C7"/>
    <w:rsid w:val="491512E0"/>
    <w:rsid w:val="49300F2F"/>
    <w:rsid w:val="493A685C"/>
    <w:rsid w:val="49907C13"/>
    <w:rsid w:val="499D751E"/>
    <w:rsid w:val="49B90028"/>
    <w:rsid w:val="49BD157A"/>
    <w:rsid w:val="49ED1B20"/>
    <w:rsid w:val="4A0C36B5"/>
    <w:rsid w:val="4A114F37"/>
    <w:rsid w:val="4A1C4094"/>
    <w:rsid w:val="4A235542"/>
    <w:rsid w:val="4A2A5A2A"/>
    <w:rsid w:val="4A37585B"/>
    <w:rsid w:val="4A4060F4"/>
    <w:rsid w:val="4A522065"/>
    <w:rsid w:val="4A5D6CA6"/>
    <w:rsid w:val="4A7B712C"/>
    <w:rsid w:val="4A7E52E5"/>
    <w:rsid w:val="4A863CE4"/>
    <w:rsid w:val="4AA246B9"/>
    <w:rsid w:val="4ABF170F"/>
    <w:rsid w:val="4AC73267"/>
    <w:rsid w:val="4AEB4FBE"/>
    <w:rsid w:val="4AF37AC8"/>
    <w:rsid w:val="4B04046F"/>
    <w:rsid w:val="4B107BF9"/>
    <w:rsid w:val="4B2B0B52"/>
    <w:rsid w:val="4B3F0159"/>
    <w:rsid w:val="4B55584B"/>
    <w:rsid w:val="4B650DC4"/>
    <w:rsid w:val="4BAF3531"/>
    <w:rsid w:val="4BD44D46"/>
    <w:rsid w:val="4BD62F9E"/>
    <w:rsid w:val="4BDA5A90"/>
    <w:rsid w:val="4BDF0074"/>
    <w:rsid w:val="4BEB6533"/>
    <w:rsid w:val="4C2D7C80"/>
    <w:rsid w:val="4C444191"/>
    <w:rsid w:val="4C6C1422"/>
    <w:rsid w:val="4C9E688E"/>
    <w:rsid w:val="4CCF375F"/>
    <w:rsid w:val="4CD57568"/>
    <w:rsid w:val="4CED775C"/>
    <w:rsid w:val="4CF41185"/>
    <w:rsid w:val="4D0478AD"/>
    <w:rsid w:val="4D0E7B80"/>
    <w:rsid w:val="4D491D3D"/>
    <w:rsid w:val="4D682A44"/>
    <w:rsid w:val="4D6B16DA"/>
    <w:rsid w:val="4D6E4C0D"/>
    <w:rsid w:val="4D762864"/>
    <w:rsid w:val="4D92171C"/>
    <w:rsid w:val="4D9D385D"/>
    <w:rsid w:val="4DAB5F7A"/>
    <w:rsid w:val="4DC54D9F"/>
    <w:rsid w:val="4DEB5928"/>
    <w:rsid w:val="4DEE229A"/>
    <w:rsid w:val="4DFA2A5E"/>
    <w:rsid w:val="4DFB6352"/>
    <w:rsid w:val="4DFE254E"/>
    <w:rsid w:val="4E102281"/>
    <w:rsid w:val="4E1D603A"/>
    <w:rsid w:val="4E2A6DA0"/>
    <w:rsid w:val="4E5D3BEC"/>
    <w:rsid w:val="4E5F6B8B"/>
    <w:rsid w:val="4EC92B5C"/>
    <w:rsid w:val="4ECF0ED3"/>
    <w:rsid w:val="4ED80E18"/>
    <w:rsid w:val="4EE416EE"/>
    <w:rsid w:val="4EF50B3B"/>
    <w:rsid w:val="4F0F2539"/>
    <w:rsid w:val="4F251B9C"/>
    <w:rsid w:val="4F5166AD"/>
    <w:rsid w:val="4F7D56F4"/>
    <w:rsid w:val="4F7F8E9A"/>
    <w:rsid w:val="4FA81A86"/>
    <w:rsid w:val="4FBE5FA5"/>
    <w:rsid w:val="4FCE7CFE"/>
    <w:rsid w:val="4FDA2B47"/>
    <w:rsid w:val="4FE72BD1"/>
    <w:rsid w:val="4FFB7CFF"/>
    <w:rsid w:val="500B12AC"/>
    <w:rsid w:val="50185AB5"/>
    <w:rsid w:val="501A1195"/>
    <w:rsid w:val="502A30A1"/>
    <w:rsid w:val="504A46EB"/>
    <w:rsid w:val="50982DC8"/>
    <w:rsid w:val="50AD025B"/>
    <w:rsid w:val="50D73451"/>
    <w:rsid w:val="50F02162"/>
    <w:rsid w:val="50F47C38"/>
    <w:rsid w:val="510A2FB8"/>
    <w:rsid w:val="512777BD"/>
    <w:rsid w:val="513F0557"/>
    <w:rsid w:val="51510CB7"/>
    <w:rsid w:val="515A41E2"/>
    <w:rsid w:val="51646B6C"/>
    <w:rsid w:val="517D5E7F"/>
    <w:rsid w:val="519301FF"/>
    <w:rsid w:val="51B15B29"/>
    <w:rsid w:val="51BB2519"/>
    <w:rsid w:val="51CD31CC"/>
    <w:rsid w:val="51D14315"/>
    <w:rsid w:val="51E25B32"/>
    <w:rsid w:val="51F7602F"/>
    <w:rsid w:val="52012B83"/>
    <w:rsid w:val="520919B3"/>
    <w:rsid w:val="520B3CBB"/>
    <w:rsid w:val="521C2FA3"/>
    <w:rsid w:val="52372237"/>
    <w:rsid w:val="525210BA"/>
    <w:rsid w:val="525766D1"/>
    <w:rsid w:val="526C21E1"/>
    <w:rsid w:val="526E0D1B"/>
    <w:rsid w:val="527C6CA6"/>
    <w:rsid w:val="527F3531"/>
    <w:rsid w:val="52BB6C5F"/>
    <w:rsid w:val="52CC2C1B"/>
    <w:rsid w:val="52E66674"/>
    <w:rsid w:val="52EC1518"/>
    <w:rsid w:val="52FA4CA5"/>
    <w:rsid w:val="53124246"/>
    <w:rsid w:val="53260D85"/>
    <w:rsid w:val="533226CD"/>
    <w:rsid w:val="533D7674"/>
    <w:rsid w:val="533E0FE7"/>
    <w:rsid w:val="537049D0"/>
    <w:rsid w:val="53907192"/>
    <w:rsid w:val="53A36F02"/>
    <w:rsid w:val="53B417E5"/>
    <w:rsid w:val="53B768FB"/>
    <w:rsid w:val="53D82F52"/>
    <w:rsid w:val="53E50E28"/>
    <w:rsid w:val="53E534E0"/>
    <w:rsid w:val="53FA7313"/>
    <w:rsid w:val="543D5452"/>
    <w:rsid w:val="544650DD"/>
    <w:rsid w:val="547B202A"/>
    <w:rsid w:val="549F3EB2"/>
    <w:rsid w:val="54A11E85"/>
    <w:rsid w:val="54B65E75"/>
    <w:rsid w:val="54B77C75"/>
    <w:rsid w:val="54C6402E"/>
    <w:rsid w:val="54F268D9"/>
    <w:rsid w:val="55072087"/>
    <w:rsid w:val="55253A96"/>
    <w:rsid w:val="55357DC1"/>
    <w:rsid w:val="55486514"/>
    <w:rsid w:val="554A452A"/>
    <w:rsid w:val="5575722C"/>
    <w:rsid w:val="557C78A0"/>
    <w:rsid w:val="558E3D3F"/>
    <w:rsid w:val="55BA14B1"/>
    <w:rsid w:val="55F12998"/>
    <w:rsid w:val="55F8302D"/>
    <w:rsid w:val="55FA5F9D"/>
    <w:rsid w:val="56067310"/>
    <w:rsid w:val="56151906"/>
    <w:rsid w:val="56233B72"/>
    <w:rsid w:val="563F19EA"/>
    <w:rsid w:val="56424FA2"/>
    <w:rsid w:val="56484A62"/>
    <w:rsid w:val="5659713D"/>
    <w:rsid w:val="566273F2"/>
    <w:rsid w:val="5666219A"/>
    <w:rsid w:val="56B01DD6"/>
    <w:rsid w:val="56D66F07"/>
    <w:rsid w:val="56DF402D"/>
    <w:rsid w:val="56EF1D94"/>
    <w:rsid w:val="573120E7"/>
    <w:rsid w:val="5733704C"/>
    <w:rsid w:val="57437223"/>
    <w:rsid w:val="575F5502"/>
    <w:rsid w:val="57805DDE"/>
    <w:rsid w:val="57AA72A2"/>
    <w:rsid w:val="57B051E4"/>
    <w:rsid w:val="57BD6FD6"/>
    <w:rsid w:val="57C44FF9"/>
    <w:rsid w:val="57D3CDF4"/>
    <w:rsid w:val="57DF519E"/>
    <w:rsid w:val="57E74053"/>
    <w:rsid w:val="57F17901"/>
    <w:rsid w:val="57FFB38D"/>
    <w:rsid w:val="5806097D"/>
    <w:rsid w:val="580A1B35"/>
    <w:rsid w:val="5826793A"/>
    <w:rsid w:val="58890FD6"/>
    <w:rsid w:val="58B8154B"/>
    <w:rsid w:val="58E13A95"/>
    <w:rsid w:val="58E91566"/>
    <w:rsid w:val="58F71B81"/>
    <w:rsid w:val="58FE78A6"/>
    <w:rsid w:val="590B7E91"/>
    <w:rsid w:val="5934223C"/>
    <w:rsid w:val="5935709E"/>
    <w:rsid w:val="59367040"/>
    <w:rsid w:val="594729A8"/>
    <w:rsid w:val="595D1BDA"/>
    <w:rsid w:val="5971077F"/>
    <w:rsid w:val="59725B9E"/>
    <w:rsid w:val="597875F1"/>
    <w:rsid w:val="597C163A"/>
    <w:rsid w:val="59E2253B"/>
    <w:rsid w:val="59F5E014"/>
    <w:rsid w:val="59F70789"/>
    <w:rsid w:val="59FAB2BB"/>
    <w:rsid w:val="59FB4102"/>
    <w:rsid w:val="5A0069E3"/>
    <w:rsid w:val="5A1F3B25"/>
    <w:rsid w:val="5A2C21F1"/>
    <w:rsid w:val="5A403EEE"/>
    <w:rsid w:val="5A4C342B"/>
    <w:rsid w:val="5A5A0F0C"/>
    <w:rsid w:val="5A5F6122"/>
    <w:rsid w:val="5A904C58"/>
    <w:rsid w:val="5A9A136D"/>
    <w:rsid w:val="5AA61FA3"/>
    <w:rsid w:val="5ABC3575"/>
    <w:rsid w:val="5AD46861"/>
    <w:rsid w:val="5AFA343D"/>
    <w:rsid w:val="5AFF6D10"/>
    <w:rsid w:val="5B500161"/>
    <w:rsid w:val="5B7F52ED"/>
    <w:rsid w:val="5B8F2A37"/>
    <w:rsid w:val="5BCF552A"/>
    <w:rsid w:val="5BDFD7DD"/>
    <w:rsid w:val="5BF9750D"/>
    <w:rsid w:val="5BFD86C9"/>
    <w:rsid w:val="5C2B1576"/>
    <w:rsid w:val="5C5D3D2F"/>
    <w:rsid w:val="5C7E78A1"/>
    <w:rsid w:val="5C8E2CEF"/>
    <w:rsid w:val="5C9F4477"/>
    <w:rsid w:val="5CAE15E3"/>
    <w:rsid w:val="5CC26E3C"/>
    <w:rsid w:val="5CF66248"/>
    <w:rsid w:val="5CFA28A4"/>
    <w:rsid w:val="5D002346"/>
    <w:rsid w:val="5D17188F"/>
    <w:rsid w:val="5D39624D"/>
    <w:rsid w:val="5D8A39D6"/>
    <w:rsid w:val="5DAA29FD"/>
    <w:rsid w:val="5DB249DC"/>
    <w:rsid w:val="5DBCD634"/>
    <w:rsid w:val="5DD87585"/>
    <w:rsid w:val="5DF9EE90"/>
    <w:rsid w:val="5E0676F2"/>
    <w:rsid w:val="5E543AC4"/>
    <w:rsid w:val="5E783C56"/>
    <w:rsid w:val="5E7B5A54"/>
    <w:rsid w:val="5E7FB465"/>
    <w:rsid w:val="5E872FB8"/>
    <w:rsid w:val="5E8A6181"/>
    <w:rsid w:val="5E941050"/>
    <w:rsid w:val="5E9B58CD"/>
    <w:rsid w:val="5EA97D3F"/>
    <w:rsid w:val="5EAE461A"/>
    <w:rsid w:val="5EB36A3D"/>
    <w:rsid w:val="5ED46544"/>
    <w:rsid w:val="5ED65E9E"/>
    <w:rsid w:val="5F1C2E4F"/>
    <w:rsid w:val="5F36458B"/>
    <w:rsid w:val="5F536CD5"/>
    <w:rsid w:val="5F671240"/>
    <w:rsid w:val="5FBA2568"/>
    <w:rsid w:val="5FC97D3F"/>
    <w:rsid w:val="5FD2CFCC"/>
    <w:rsid w:val="5FED205F"/>
    <w:rsid w:val="5FEF101A"/>
    <w:rsid w:val="5FF976AD"/>
    <w:rsid w:val="5FFD22AC"/>
    <w:rsid w:val="5FFF3DB1"/>
    <w:rsid w:val="602169A5"/>
    <w:rsid w:val="602B3EF1"/>
    <w:rsid w:val="602F11D3"/>
    <w:rsid w:val="60683E8D"/>
    <w:rsid w:val="606937A3"/>
    <w:rsid w:val="60775D8E"/>
    <w:rsid w:val="60795A64"/>
    <w:rsid w:val="60822B6A"/>
    <w:rsid w:val="609D1752"/>
    <w:rsid w:val="609F7D6E"/>
    <w:rsid w:val="60BA0556"/>
    <w:rsid w:val="60CB7B59"/>
    <w:rsid w:val="610B43CF"/>
    <w:rsid w:val="61212F66"/>
    <w:rsid w:val="61223C9C"/>
    <w:rsid w:val="612E55A2"/>
    <w:rsid w:val="613E3FB1"/>
    <w:rsid w:val="61476117"/>
    <w:rsid w:val="614D7A54"/>
    <w:rsid w:val="61572249"/>
    <w:rsid w:val="6160794F"/>
    <w:rsid w:val="616A3AE0"/>
    <w:rsid w:val="618B0515"/>
    <w:rsid w:val="61DD5187"/>
    <w:rsid w:val="61EB0BE3"/>
    <w:rsid w:val="61FF92A6"/>
    <w:rsid w:val="62056F76"/>
    <w:rsid w:val="62294EC5"/>
    <w:rsid w:val="623E6DF1"/>
    <w:rsid w:val="624B61E0"/>
    <w:rsid w:val="62594319"/>
    <w:rsid w:val="627709CA"/>
    <w:rsid w:val="627A26E0"/>
    <w:rsid w:val="627E4B5F"/>
    <w:rsid w:val="63123361"/>
    <w:rsid w:val="632F68AB"/>
    <w:rsid w:val="63500E4E"/>
    <w:rsid w:val="63514E34"/>
    <w:rsid w:val="635C27BC"/>
    <w:rsid w:val="63B948A0"/>
    <w:rsid w:val="63DE52C5"/>
    <w:rsid w:val="63DFAB64"/>
    <w:rsid w:val="63F905F2"/>
    <w:rsid w:val="63FE351A"/>
    <w:rsid w:val="640A0FAF"/>
    <w:rsid w:val="640A35A3"/>
    <w:rsid w:val="640A6CF1"/>
    <w:rsid w:val="64161FEC"/>
    <w:rsid w:val="643979E4"/>
    <w:rsid w:val="643B591F"/>
    <w:rsid w:val="646F01F2"/>
    <w:rsid w:val="64776D6E"/>
    <w:rsid w:val="64AD2180"/>
    <w:rsid w:val="64B452BD"/>
    <w:rsid w:val="64B72EBA"/>
    <w:rsid w:val="64CB39FC"/>
    <w:rsid w:val="65071890"/>
    <w:rsid w:val="650A1380"/>
    <w:rsid w:val="650A498B"/>
    <w:rsid w:val="651E6C03"/>
    <w:rsid w:val="65313B5E"/>
    <w:rsid w:val="655A40B6"/>
    <w:rsid w:val="655F03DC"/>
    <w:rsid w:val="65613696"/>
    <w:rsid w:val="65C408DA"/>
    <w:rsid w:val="65D33E68"/>
    <w:rsid w:val="65D9039F"/>
    <w:rsid w:val="65E00C8A"/>
    <w:rsid w:val="66604C74"/>
    <w:rsid w:val="6672542F"/>
    <w:rsid w:val="66846F11"/>
    <w:rsid w:val="6686712D"/>
    <w:rsid w:val="669058B5"/>
    <w:rsid w:val="66C47CE8"/>
    <w:rsid w:val="66C739CD"/>
    <w:rsid w:val="66DB1226"/>
    <w:rsid w:val="66DE0D17"/>
    <w:rsid w:val="66E74F23"/>
    <w:rsid w:val="66F123BA"/>
    <w:rsid w:val="67195F95"/>
    <w:rsid w:val="671B5001"/>
    <w:rsid w:val="672C3830"/>
    <w:rsid w:val="673821D5"/>
    <w:rsid w:val="674D4F27"/>
    <w:rsid w:val="6775FF36"/>
    <w:rsid w:val="67902011"/>
    <w:rsid w:val="67A31156"/>
    <w:rsid w:val="67BB77DC"/>
    <w:rsid w:val="67D0065F"/>
    <w:rsid w:val="67D143D7"/>
    <w:rsid w:val="67DF5FF9"/>
    <w:rsid w:val="67E61C31"/>
    <w:rsid w:val="67F75096"/>
    <w:rsid w:val="68232E85"/>
    <w:rsid w:val="682B3AE8"/>
    <w:rsid w:val="682E5386"/>
    <w:rsid w:val="683C3F47"/>
    <w:rsid w:val="685A70FE"/>
    <w:rsid w:val="68AC5938"/>
    <w:rsid w:val="68FA66A5"/>
    <w:rsid w:val="68FB5BB0"/>
    <w:rsid w:val="69140A20"/>
    <w:rsid w:val="6925629D"/>
    <w:rsid w:val="69280027"/>
    <w:rsid w:val="693E059E"/>
    <w:rsid w:val="69407A67"/>
    <w:rsid w:val="695D13EF"/>
    <w:rsid w:val="69823BDB"/>
    <w:rsid w:val="69AC6C0B"/>
    <w:rsid w:val="69BD551F"/>
    <w:rsid w:val="69CB5582"/>
    <w:rsid w:val="69CB58C7"/>
    <w:rsid w:val="69D56401"/>
    <w:rsid w:val="69DC2875"/>
    <w:rsid w:val="69DC778F"/>
    <w:rsid w:val="69E43235"/>
    <w:rsid w:val="69F85C4B"/>
    <w:rsid w:val="6A026ACA"/>
    <w:rsid w:val="6A1F142A"/>
    <w:rsid w:val="6A266C5C"/>
    <w:rsid w:val="6A311F9E"/>
    <w:rsid w:val="6A6E23B2"/>
    <w:rsid w:val="6A753740"/>
    <w:rsid w:val="6A7E0089"/>
    <w:rsid w:val="6A907883"/>
    <w:rsid w:val="6A92793F"/>
    <w:rsid w:val="6AABE77B"/>
    <w:rsid w:val="6AAD6A36"/>
    <w:rsid w:val="6AAF4872"/>
    <w:rsid w:val="6AB81732"/>
    <w:rsid w:val="6AC84710"/>
    <w:rsid w:val="6ACE3652"/>
    <w:rsid w:val="6AD466B8"/>
    <w:rsid w:val="6ADC1E80"/>
    <w:rsid w:val="6AEF6DF3"/>
    <w:rsid w:val="6AFFA6D6"/>
    <w:rsid w:val="6B260283"/>
    <w:rsid w:val="6B6A4597"/>
    <w:rsid w:val="6B6B350F"/>
    <w:rsid w:val="6B9A16B0"/>
    <w:rsid w:val="6BA77929"/>
    <w:rsid w:val="6BC32289"/>
    <w:rsid w:val="6BCF310C"/>
    <w:rsid w:val="6BDE97BA"/>
    <w:rsid w:val="6BF3491C"/>
    <w:rsid w:val="6C2450B7"/>
    <w:rsid w:val="6C3EB334"/>
    <w:rsid w:val="6C81018D"/>
    <w:rsid w:val="6CC81A76"/>
    <w:rsid w:val="6CF0124B"/>
    <w:rsid w:val="6CF7043C"/>
    <w:rsid w:val="6D02333A"/>
    <w:rsid w:val="6D1A08B8"/>
    <w:rsid w:val="6D1E3C1B"/>
    <w:rsid w:val="6D25144D"/>
    <w:rsid w:val="6D425780"/>
    <w:rsid w:val="6D601360"/>
    <w:rsid w:val="6D7B03F3"/>
    <w:rsid w:val="6DA265FA"/>
    <w:rsid w:val="6DC31233"/>
    <w:rsid w:val="6DF52167"/>
    <w:rsid w:val="6E1027E9"/>
    <w:rsid w:val="6E1F5E9D"/>
    <w:rsid w:val="6E2E4332"/>
    <w:rsid w:val="6E6E2DF6"/>
    <w:rsid w:val="6E77BB84"/>
    <w:rsid w:val="6EB7B1A7"/>
    <w:rsid w:val="6EBB192F"/>
    <w:rsid w:val="6EBD17B1"/>
    <w:rsid w:val="6ECF2F02"/>
    <w:rsid w:val="6EE43F23"/>
    <w:rsid w:val="6EF0325C"/>
    <w:rsid w:val="6F15104E"/>
    <w:rsid w:val="6F3D282E"/>
    <w:rsid w:val="6F3EABB5"/>
    <w:rsid w:val="6F601CE3"/>
    <w:rsid w:val="6F6F720E"/>
    <w:rsid w:val="6F73078C"/>
    <w:rsid w:val="6F752C4F"/>
    <w:rsid w:val="6F9C8616"/>
    <w:rsid w:val="6F9FE3A5"/>
    <w:rsid w:val="6FA5218B"/>
    <w:rsid w:val="6FB42615"/>
    <w:rsid w:val="6FF6C01B"/>
    <w:rsid w:val="70003AAC"/>
    <w:rsid w:val="702D4C13"/>
    <w:rsid w:val="702E124D"/>
    <w:rsid w:val="703561B0"/>
    <w:rsid w:val="70545BA6"/>
    <w:rsid w:val="70673B2B"/>
    <w:rsid w:val="70685CF4"/>
    <w:rsid w:val="707A560C"/>
    <w:rsid w:val="7082773A"/>
    <w:rsid w:val="709428FD"/>
    <w:rsid w:val="70986C75"/>
    <w:rsid w:val="70B937B1"/>
    <w:rsid w:val="70E94540"/>
    <w:rsid w:val="70EB650A"/>
    <w:rsid w:val="70FE400E"/>
    <w:rsid w:val="712153C3"/>
    <w:rsid w:val="7122081F"/>
    <w:rsid w:val="714874B8"/>
    <w:rsid w:val="715F2A54"/>
    <w:rsid w:val="717A67E4"/>
    <w:rsid w:val="719646C8"/>
    <w:rsid w:val="719941B8"/>
    <w:rsid w:val="71AB7A47"/>
    <w:rsid w:val="71DB0960"/>
    <w:rsid w:val="71DE1BCB"/>
    <w:rsid w:val="71EDC34B"/>
    <w:rsid w:val="71EE1250"/>
    <w:rsid w:val="720E0702"/>
    <w:rsid w:val="724524A3"/>
    <w:rsid w:val="72AD139E"/>
    <w:rsid w:val="72AE69DA"/>
    <w:rsid w:val="72C1563E"/>
    <w:rsid w:val="72D51220"/>
    <w:rsid w:val="72D7478A"/>
    <w:rsid w:val="72E77EDF"/>
    <w:rsid w:val="732A31CF"/>
    <w:rsid w:val="7338355D"/>
    <w:rsid w:val="73480DB3"/>
    <w:rsid w:val="735D3CAB"/>
    <w:rsid w:val="73A01012"/>
    <w:rsid w:val="73A6515F"/>
    <w:rsid w:val="73B40E35"/>
    <w:rsid w:val="73C6500C"/>
    <w:rsid w:val="73F467A8"/>
    <w:rsid w:val="73FD91B8"/>
    <w:rsid w:val="74120A76"/>
    <w:rsid w:val="74227C7A"/>
    <w:rsid w:val="74273CFD"/>
    <w:rsid w:val="74341F76"/>
    <w:rsid w:val="744F48D4"/>
    <w:rsid w:val="748043BE"/>
    <w:rsid w:val="74B94727"/>
    <w:rsid w:val="74DB0643"/>
    <w:rsid w:val="74E10907"/>
    <w:rsid w:val="750F5290"/>
    <w:rsid w:val="75175B20"/>
    <w:rsid w:val="75274D00"/>
    <w:rsid w:val="752E71DF"/>
    <w:rsid w:val="757323DD"/>
    <w:rsid w:val="757F6063"/>
    <w:rsid w:val="758B30E4"/>
    <w:rsid w:val="75B408E2"/>
    <w:rsid w:val="75B82733"/>
    <w:rsid w:val="75D80A4F"/>
    <w:rsid w:val="75EC0EBA"/>
    <w:rsid w:val="75FC7C43"/>
    <w:rsid w:val="75FEBC3D"/>
    <w:rsid w:val="76041586"/>
    <w:rsid w:val="763533D3"/>
    <w:rsid w:val="763F7B9F"/>
    <w:rsid w:val="76561D9B"/>
    <w:rsid w:val="76650B0D"/>
    <w:rsid w:val="76B61368"/>
    <w:rsid w:val="76FC2F98"/>
    <w:rsid w:val="770F4802"/>
    <w:rsid w:val="7711659E"/>
    <w:rsid w:val="7727AC59"/>
    <w:rsid w:val="775E6B64"/>
    <w:rsid w:val="776B5CAF"/>
    <w:rsid w:val="77794C91"/>
    <w:rsid w:val="777A7A8F"/>
    <w:rsid w:val="779571D0"/>
    <w:rsid w:val="779E697C"/>
    <w:rsid w:val="77A318EC"/>
    <w:rsid w:val="77BA1F57"/>
    <w:rsid w:val="77BB4271"/>
    <w:rsid w:val="77BB4AA0"/>
    <w:rsid w:val="77D699A4"/>
    <w:rsid w:val="77D7E9D7"/>
    <w:rsid w:val="77DE1032"/>
    <w:rsid w:val="77DF463D"/>
    <w:rsid w:val="77EF1AFF"/>
    <w:rsid w:val="77EFFB9A"/>
    <w:rsid w:val="77F32441"/>
    <w:rsid w:val="77FF76F7"/>
    <w:rsid w:val="78000AED"/>
    <w:rsid w:val="785250C1"/>
    <w:rsid w:val="789220AF"/>
    <w:rsid w:val="78BB0562"/>
    <w:rsid w:val="78C95383"/>
    <w:rsid w:val="78CA4C57"/>
    <w:rsid w:val="78CE0BEB"/>
    <w:rsid w:val="78D41F79"/>
    <w:rsid w:val="78DE10CD"/>
    <w:rsid w:val="78F7514B"/>
    <w:rsid w:val="790542A3"/>
    <w:rsid w:val="79246A5D"/>
    <w:rsid w:val="79254FFF"/>
    <w:rsid w:val="794B223C"/>
    <w:rsid w:val="796E5F2A"/>
    <w:rsid w:val="79A96F62"/>
    <w:rsid w:val="79AE0905"/>
    <w:rsid w:val="79C30024"/>
    <w:rsid w:val="79D7946F"/>
    <w:rsid w:val="7A195E96"/>
    <w:rsid w:val="7A2605B3"/>
    <w:rsid w:val="7A3349AB"/>
    <w:rsid w:val="7A5F68BD"/>
    <w:rsid w:val="7A67F39B"/>
    <w:rsid w:val="7A761B3E"/>
    <w:rsid w:val="7A801DA9"/>
    <w:rsid w:val="7A88301C"/>
    <w:rsid w:val="7A961902"/>
    <w:rsid w:val="7AA82302"/>
    <w:rsid w:val="7AC7009C"/>
    <w:rsid w:val="7AD781C3"/>
    <w:rsid w:val="7ADD3367"/>
    <w:rsid w:val="7ADFC984"/>
    <w:rsid w:val="7AED74E4"/>
    <w:rsid w:val="7B223C8A"/>
    <w:rsid w:val="7B2B11A8"/>
    <w:rsid w:val="7B4B2CFB"/>
    <w:rsid w:val="7B757D9B"/>
    <w:rsid w:val="7BBBA8E5"/>
    <w:rsid w:val="7BC14812"/>
    <w:rsid w:val="7BC66F42"/>
    <w:rsid w:val="7BCFCE77"/>
    <w:rsid w:val="7BD83A01"/>
    <w:rsid w:val="7BDD4C73"/>
    <w:rsid w:val="7BE424D4"/>
    <w:rsid w:val="7BE530CE"/>
    <w:rsid w:val="7BFD0FEC"/>
    <w:rsid w:val="7C066F5D"/>
    <w:rsid w:val="7C183F2B"/>
    <w:rsid w:val="7C324FED"/>
    <w:rsid w:val="7C5230C7"/>
    <w:rsid w:val="7C5238E1"/>
    <w:rsid w:val="7C63538E"/>
    <w:rsid w:val="7C7D194A"/>
    <w:rsid w:val="7C81226C"/>
    <w:rsid w:val="7C814B69"/>
    <w:rsid w:val="7CBA515F"/>
    <w:rsid w:val="7CC16371"/>
    <w:rsid w:val="7CCB2C8D"/>
    <w:rsid w:val="7CCE5990"/>
    <w:rsid w:val="7CE9799E"/>
    <w:rsid w:val="7CF20C20"/>
    <w:rsid w:val="7CF95B0B"/>
    <w:rsid w:val="7D2C615F"/>
    <w:rsid w:val="7D463B92"/>
    <w:rsid w:val="7D513DBD"/>
    <w:rsid w:val="7D56427A"/>
    <w:rsid w:val="7D760F3B"/>
    <w:rsid w:val="7D7F1FAC"/>
    <w:rsid w:val="7DA56AAE"/>
    <w:rsid w:val="7DBD1822"/>
    <w:rsid w:val="7DBFA53C"/>
    <w:rsid w:val="7DC963CA"/>
    <w:rsid w:val="7DD34508"/>
    <w:rsid w:val="7DDF86AB"/>
    <w:rsid w:val="7DE57197"/>
    <w:rsid w:val="7DEB5D9B"/>
    <w:rsid w:val="7DEF2D98"/>
    <w:rsid w:val="7DFED9BA"/>
    <w:rsid w:val="7E1A21DD"/>
    <w:rsid w:val="7E1D1CCD"/>
    <w:rsid w:val="7E470AF8"/>
    <w:rsid w:val="7E4D4360"/>
    <w:rsid w:val="7E5F2A64"/>
    <w:rsid w:val="7E7BE8BE"/>
    <w:rsid w:val="7E7FFDDF"/>
    <w:rsid w:val="7E87143A"/>
    <w:rsid w:val="7E9631BB"/>
    <w:rsid w:val="7ED401E9"/>
    <w:rsid w:val="7EE777C2"/>
    <w:rsid w:val="7EEA6053"/>
    <w:rsid w:val="7EEFE376"/>
    <w:rsid w:val="7EF65B86"/>
    <w:rsid w:val="7EFF002B"/>
    <w:rsid w:val="7F037B01"/>
    <w:rsid w:val="7F0D2D7C"/>
    <w:rsid w:val="7F1D1883"/>
    <w:rsid w:val="7F336716"/>
    <w:rsid w:val="7F4C06B4"/>
    <w:rsid w:val="7F4EF053"/>
    <w:rsid w:val="7F57D01E"/>
    <w:rsid w:val="7F6F47AA"/>
    <w:rsid w:val="7FAE7C15"/>
    <w:rsid w:val="7FB55118"/>
    <w:rsid w:val="7FB5625E"/>
    <w:rsid w:val="7FC157D8"/>
    <w:rsid w:val="7FCB74BA"/>
    <w:rsid w:val="7FD6D5D8"/>
    <w:rsid w:val="7FE9CD60"/>
    <w:rsid w:val="7FEB8499"/>
    <w:rsid w:val="7FED28A8"/>
    <w:rsid w:val="7FF48F3D"/>
    <w:rsid w:val="7FF78821"/>
    <w:rsid w:val="7FFB2810"/>
    <w:rsid w:val="7FFDB51B"/>
    <w:rsid w:val="7FFE11E3"/>
    <w:rsid w:val="7FFE8B8F"/>
    <w:rsid w:val="7FFFC3EE"/>
    <w:rsid w:val="7FFFC681"/>
    <w:rsid w:val="87F31DD1"/>
    <w:rsid w:val="89A7F6C3"/>
    <w:rsid w:val="8F0E244E"/>
    <w:rsid w:val="8F9A5948"/>
    <w:rsid w:val="8F9FB6CA"/>
    <w:rsid w:val="8FFFB78D"/>
    <w:rsid w:val="958BD529"/>
    <w:rsid w:val="96EF1B90"/>
    <w:rsid w:val="972DF090"/>
    <w:rsid w:val="9E1DB185"/>
    <w:rsid w:val="9E3ECEFE"/>
    <w:rsid w:val="9EBF95AD"/>
    <w:rsid w:val="A747A2C6"/>
    <w:rsid w:val="A7F7041F"/>
    <w:rsid w:val="A93F0D62"/>
    <w:rsid w:val="AA5F452D"/>
    <w:rsid w:val="AF43B613"/>
    <w:rsid w:val="AF8DD273"/>
    <w:rsid w:val="AFBD2AE7"/>
    <w:rsid w:val="AFE23AF5"/>
    <w:rsid w:val="B3B640DE"/>
    <w:rsid w:val="B4D65A90"/>
    <w:rsid w:val="B69E757A"/>
    <w:rsid w:val="B6EFFD31"/>
    <w:rsid w:val="B74F3A51"/>
    <w:rsid w:val="B77D2AAC"/>
    <w:rsid w:val="B7BD44A4"/>
    <w:rsid w:val="B7FC98E8"/>
    <w:rsid w:val="B9F9D9F5"/>
    <w:rsid w:val="B9FD2907"/>
    <w:rsid w:val="BAFFFA16"/>
    <w:rsid w:val="BBFDD2E8"/>
    <w:rsid w:val="BBFF246D"/>
    <w:rsid w:val="BC1535B7"/>
    <w:rsid w:val="BDB99EF0"/>
    <w:rsid w:val="BE1F77AB"/>
    <w:rsid w:val="BEB7DA82"/>
    <w:rsid w:val="BF2F7599"/>
    <w:rsid w:val="BF4B6888"/>
    <w:rsid w:val="BF57D6BB"/>
    <w:rsid w:val="BF6F7A08"/>
    <w:rsid w:val="BFBB88A7"/>
    <w:rsid w:val="BFDB899D"/>
    <w:rsid w:val="BFE6F4F7"/>
    <w:rsid w:val="BFEF9E4C"/>
    <w:rsid w:val="BFF008AD"/>
    <w:rsid w:val="CBAE692C"/>
    <w:rsid w:val="CEFF219D"/>
    <w:rsid w:val="CF3F1AE1"/>
    <w:rsid w:val="CF9FCCD0"/>
    <w:rsid w:val="D2DD645F"/>
    <w:rsid w:val="D479AC25"/>
    <w:rsid w:val="D795B4EF"/>
    <w:rsid w:val="DB4BF7A2"/>
    <w:rsid w:val="DBFD920D"/>
    <w:rsid w:val="DDF1EA6A"/>
    <w:rsid w:val="DDF74A92"/>
    <w:rsid w:val="DEB2DB98"/>
    <w:rsid w:val="DEBDDDB6"/>
    <w:rsid w:val="DEF71B52"/>
    <w:rsid w:val="DEFE17FB"/>
    <w:rsid w:val="DFAD1A80"/>
    <w:rsid w:val="DFC6D12C"/>
    <w:rsid w:val="DFD73204"/>
    <w:rsid w:val="DFFF5D68"/>
    <w:rsid w:val="E19D40CB"/>
    <w:rsid w:val="E3E5769F"/>
    <w:rsid w:val="E4EB451A"/>
    <w:rsid w:val="E69FB306"/>
    <w:rsid w:val="E7D5252D"/>
    <w:rsid w:val="E7DB4B31"/>
    <w:rsid w:val="E7EE173A"/>
    <w:rsid w:val="E87BC606"/>
    <w:rsid w:val="EAE11A69"/>
    <w:rsid w:val="EAFD7DED"/>
    <w:rsid w:val="EAFE0734"/>
    <w:rsid w:val="EB8AE051"/>
    <w:rsid w:val="EBBE4EF8"/>
    <w:rsid w:val="EBBF253C"/>
    <w:rsid w:val="ECFE2C71"/>
    <w:rsid w:val="ED370C90"/>
    <w:rsid w:val="ED6F4B0F"/>
    <w:rsid w:val="EDFDD8A3"/>
    <w:rsid w:val="EE3E2541"/>
    <w:rsid w:val="EE7FC8A0"/>
    <w:rsid w:val="EEF5E05C"/>
    <w:rsid w:val="EEFBD9F7"/>
    <w:rsid w:val="EF479EAD"/>
    <w:rsid w:val="EF6F4577"/>
    <w:rsid w:val="EF7F6D83"/>
    <w:rsid w:val="EFA6AECE"/>
    <w:rsid w:val="EFEAD47B"/>
    <w:rsid w:val="EFEDF21A"/>
    <w:rsid w:val="EFFB130D"/>
    <w:rsid w:val="EFFFFF5B"/>
    <w:rsid w:val="F2F5082D"/>
    <w:rsid w:val="F3DD491F"/>
    <w:rsid w:val="F3EDDF61"/>
    <w:rsid w:val="F3FF4498"/>
    <w:rsid w:val="F5C55F8E"/>
    <w:rsid w:val="F5DCE4FC"/>
    <w:rsid w:val="F6AF3E2C"/>
    <w:rsid w:val="F6FBBBCD"/>
    <w:rsid w:val="F76F4BE5"/>
    <w:rsid w:val="F77BC6B5"/>
    <w:rsid w:val="F79154DE"/>
    <w:rsid w:val="F7A32D4E"/>
    <w:rsid w:val="F7AF5FB9"/>
    <w:rsid w:val="F7DD0AB0"/>
    <w:rsid w:val="F7DEA125"/>
    <w:rsid w:val="F7FFBFD7"/>
    <w:rsid w:val="F94F71F4"/>
    <w:rsid w:val="FAFB73F5"/>
    <w:rsid w:val="FAFCE7AB"/>
    <w:rsid w:val="FBAFF2E8"/>
    <w:rsid w:val="FBCF003E"/>
    <w:rsid w:val="FBDF9360"/>
    <w:rsid w:val="FBFD3279"/>
    <w:rsid w:val="FBFEF8AF"/>
    <w:rsid w:val="FC7FAFE5"/>
    <w:rsid w:val="FCEDBB8C"/>
    <w:rsid w:val="FD73D64E"/>
    <w:rsid w:val="FDBF8182"/>
    <w:rsid w:val="FDE75CF0"/>
    <w:rsid w:val="FDEE7DE6"/>
    <w:rsid w:val="FDFF7277"/>
    <w:rsid w:val="FDFF93AE"/>
    <w:rsid w:val="FE77C03D"/>
    <w:rsid w:val="FEB39409"/>
    <w:rsid w:val="FECFC04F"/>
    <w:rsid w:val="FEDF2A9C"/>
    <w:rsid w:val="FEDFC662"/>
    <w:rsid w:val="FEF98AB2"/>
    <w:rsid w:val="FEFB916E"/>
    <w:rsid w:val="FEFFEFEC"/>
    <w:rsid w:val="FF37D0FD"/>
    <w:rsid w:val="FF77D58F"/>
    <w:rsid w:val="FF7EA20B"/>
    <w:rsid w:val="FF7EAFFA"/>
    <w:rsid w:val="FF7F533D"/>
    <w:rsid w:val="FF7FCDC6"/>
    <w:rsid w:val="FF8BD283"/>
    <w:rsid w:val="FF9E0359"/>
    <w:rsid w:val="FFAE0E7F"/>
    <w:rsid w:val="FFB45834"/>
    <w:rsid w:val="FFB7A7C5"/>
    <w:rsid w:val="FFBDAF24"/>
    <w:rsid w:val="FFD5E844"/>
    <w:rsid w:val="FFD63BB4"/>
    <w:rsid w:val="FFDDA63C"/>
    <w:rsid w:val="FFEBEE2B"/>
    <w:rsid w:val="FFEDF271"/>
    <w:rsid w:val="FFEF089A"/>
    <w:rsid w:val="FFF28131"/>
    <w:rsid w:val="FFF5ACA4"/>
    <w:rsid w:val="FFF7918F"/>
    <w:rsid w:val="FFFDFEC6"/>
    <w:rsid w:val="FFFF2F33"/>
    <w:rsid w:val="FFFFB20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1"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宋体" w:asciiTheme="minorHAnsi" w:hAnsiTheme="minorHAnsi" w:cstheme="minorBidi"/>
      <w:kern w:val="2"/>
      <w:sz w:val="24"/>
      <w:szCs w:val="24"/>
      <w:lang w:val="en-US" w:eastAsia="zh-CN" w:bidi="ar-SA"/>
    </w:rPr>
  </w:style>
  <w:style w:type="paragraph" w:styleId="3">
    <w:name w:val="heading 1"/>
    <w:basedOn w:val="1"/>
    <w:next w:val="1"/>
    <w:qFormat/>
    <w:uiPriority w:val="0"/>
    <w:pPr>
      <w:keepNext/>
      <w:keepLines/>
      <w:numPr>
        <w:ilvl w:val="0"/>
        <w:numId w:val="1"/>
      </w:numPr>
      <w:tabs>
        <w:tab w:val="left" w:pos="420"/>
      </w:tabs>
      <w:spacing w:before="480" w:after="360"/>
      <w:jc w:val="center"/>
      <w:outlineLvl w:val="0"/>
    </w:pPr>
    <w:rPr>
      <w:rFonts w:eastAsia="黑体"/>
      <w:kern w:val="44"/>
      <w:sz w:val="32"/>
    </w:rPr>
  </w:style>
  <w:style w:type="paragraph" w:styleId="4">
    <w:name w:val="heading 2"/>
    <w:basedOn w:val="1"/>
    <w:next w:val="1"/>
    <w:unhideWhenUsed/>
    <w:qFormat/>
    <w:uiPriority w:val="0"/>
    <w:pPr>
      <w:keepNext/>
      <w:keepLines/>
      <w:numPr>
        <w:ilvl w:val="1"/>
        <w:numId w:val="1"/>
      </w:numPr>
      <w:tabs>
        <w:tab w:val="left" w:pos="420"/>
        <w:tab w:val="clear" w:pos="0"/>
      </w:tabs>
      <w:spacing w:before="240" w:after="120"/>
      <w:outlineLvl w:val="1"/>
    </w:pPr>
    <w:rPr>
      <w:rFonts w:ascii="黑体" w:hAnsi="Arial" w:eastAsia="黑体"/>
    </w:rPr>
  </w:style>
  <w:style w:type="paragraph" w:styleId="5">
    <w:name w:val="heading 3"/>
    <w:basedOn w:val="1"/>
    <w:next w:val="1"/>
    <w:link w:val="52"/>
    <w:unhideWhenUsed/>
    <w:qFormat/>
    <w:uiPriority w:val="0"/>
    <w:pPr>
      <w:keepNext/>
      <w:keepLines/>
      <w:numPr>
        <w:ilvl w:val="2"/>
        <w:numId w:val="1"/>
      </w:numPr>
      <w:tabs>
        <w:tab w:val="left" w:pos="420"/>
        <w:tab w:val="clear" w:pos="0"/>
      </w:tabs>
      <w:spacing w:before="240" w:after="120"/>
      <w:jc w:val="left"/>
      <w:outlineLvl w:val="2"/>
    </w:pPr>
    <w:rPr>
      <w:rFonts w:eastAsia="黑体"/>
    </w:rPr>
  </w:style>
  <w:style w:type="paragraph" w:styleId="6">
    <w:name w:val="heading 4"/>
    <w:basedOn w:val="1"/>
    <w:next w:val="1"/>
    <w:link w:val="35"/>
    <w:unhideWhenUsed/>
    <w:qFormat/>
    <w:uiPriority w:val="0"/>
    <w:pPr>
      <w:keepNext/>
      <w:keepLines/>
      <w:numPr>
        <w:ilvl w:val="3"/>
        <w:numId w:val="1"/>
      </w:numPr>
      <w:tabs>
        <w:tab w:val="left" w:pos="420"/>
      </w:tabs>
      <w:spacing w:before="240" w:after="120"/>
      <w:jc w:val="left"/>
      <w:outlineLvl w:val="3"/>
    </w:pPr>
    <w:rPr>
      <w:rFonts w:ascii="Arial" w:hAnsi="Arial" w:eastAsia="黑体"/>
    </w:rPr>
  </w:style>
  <w:style w:type="paragraph" w:styleId="7">
    <w:name w:val="heading 5"/>
    <w:basedOn w:val="1"/>
    <w:next w:val="1"/>
    <w:unhideWhenUsed/>
    <w:qFormat/>
    <w:uiPriority w:val="0"/>
    <w:pPr>
      <w:keepNext/>
      <w:keepLines/>
      <w:numPr>
        <w:ilvl w:val="4"/>
        <w:numId w:val="1"/>
      </w:numPr>
      <w:tabs>
        <w:tab w:val="left" w:pos="420"/>
      </w:tabs>
      <w:spacing w:line="360" w:lineRule="auto"/>
      <w:jc w:val="left"/>
      <w:outlineLvl w:val="4"/>
    </w:pPr>
    <w:rPr>
      <w:rFonts w:eastAsia="黑体"/>
    </w:rPr>
  </w:style>
  <w:style w:type="paragraph" w:styleId="8">
    <w:name w:val="heading 6"/>
    <w:basedOn w:val="1"/>
    <w:next w:val="1"/>
    <w:semiHidden/>
    <w:unhideWhenUsed/>
    <w:qFormat/>
    <w:uiPriority w:val="0"/>
    <w:pPr>
      <w:keepNext/>
      <w:keepLines/>
      <w:numPr>
        <w:ilvl w:val="5"/>
        <w:numId w:val="2"/>
      </w:numPr>
      <w:tabs>
        <w:tab w:val="left" w:pos="420"/>
      </w:tabs>
      <w:spacing w:before="240" w:after="64" w:line="317" w:lineRule="auto"/>
      <w:outlineLvl w:val="5"/>
    </w:pPr>
    <w:rPr>
      <w:rFonts w:ascii="Arial" w:hAnsi="Arial" w:eastAsia="黑体"/>
      <w:b/>
    </w:rPr>
  </w:style>
  <w:style w:type="paragraph" w:styleId="9">
    <w:name w:val="heading 7"/>
    <w:basedOn w:val="1"/>
    <w:next w:val="1"/>
    <w:semiHidden/>
    <w:unhideWhenUsed/>
    <w:qFormat/>
    <w:uiPriority w:val="0"/>
    <w:pPr>
      <w:keepNext/>
      <w:keepLines/>
      <w:numPr>
        <w:ilvl w:val="6"/>
        <w:numId w:val="2"/>
      </w:numPr>
      <w:tabs>
        <w:tab w:val="left" w:pos="1299"/>
      </w:tabs>
      <w:spacing w:before="240" w:after="64" w:line="317" w:lineRule="auto"/>
      <w:outlineLvl w:val="6"/>
    </w:pPr>
    <w:rPr>
      <w:b/>
    </w:rPr>
  </w:style>
  <w:style w:type="paragraph" w:styleId="10">
    <w:name w:val="heading 8"/>
    <w:basedOn w:val="1"/>
    <w:next w:val="1"/>
    <w:semiHidden/>
    <w:unhideWhenUsed/>
    <w:qFormat/>
    <w:uiPriority w:val="0"/>
    <w:pPr>
      <w:keepNext/>
      <w:keepLines/>
      <w:numPr>
        <w:ilvl w:val="7"/>
        <w:numId w:val="2"/>
      </w:numPr>
      <w:tabs>
        <w:tab w:val="left" w:pos="1701"/>
      </w:tabs>
      <w:spacing w:before="240" w:after="64" w:line="317" w:lineRule="auto"/>
      <w:outlineLvl w:val="7"/>
    </w:pPr>
    <w:rPr>
      <w:rFonts w:ascii="Arial" w:hAnsi="Arial" w:eastAsia="黑体"/>
    </w:rPr>
  </w:style>
  <w:style w:type="paragraph" w:styleId="11">
    <w:name w:val="heading 9"/>
    <w:basedOn w:val="1"/>
    <w:next w:val="1"/>
    <w:semiHidden/>
    <w:unhideWhenUsed/>
    <w:qFormat/>
    <w:uiPriority w:val="0"/>
    <w:pPr>
      <w:keepNext/>
      <w:keepLines/>
      <w:numPr>
        <w:ilvl w:val="8"/>
        <w:numId w:val="2"/>
      </w:numPr>
      <w:spacing w:before="240" w:after="64" w:line="317" w:lineRule="auto"/>
      <w:outlineLvl w:val="8"/>
    </w:pPr>
    <w:rPr>
      <w:rFonts w:ascii="Arial" w:hAnsi="Arial" w:eastAsia="黑体"/>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1"/>
    <w:pPr>
      <w:spacing w:line="360" w:lineRule="auto"/>
      <w:ind w:firstLine="420" w:firstLineChars="200"/>
    </w:pPr>
    <w:rPr>
      <w:rFonts w:ascii="Times New Roman" w:hAnsi="Times New Roman" w:cs="Times New Roman"/>
    </w:rPr>
  </w:style>
  <w:style w:type="paragraph" w:styleId="12">
    <w:name w:val="toc 7"/>
    <w:basedOn w:val="1"/>
    <w:next w:val="1"/>
    <w:autoRedefine/>
    <w:unhideWhenUsed/>
    <w:qFormat/>
    <w:uiPriority w:val="39"/>
    <w:pPr>
      <w:ind w:left="2520" w:leftChars="1200"/>
    </w:pPr>
    <w:rPr>
      <w:rFonts w:eastAsiaTheme="minorEastAsia"/>
      <w:sz w:val="21"/>
      <w:szCs w:val="22"/>
    </w:rPr>
  </w:style>
  <w:style w:type="paragraph" w:styleId="13">
    <w:name w:val="caption"/>
    <w:basedOn w:val="1"/>
    <w:next w:val="1"/>
    <w:semiHidden/>
    <w:unhideWhenUsed/>
    <w:qFormat/>
    <w:uiPriority w:val="0"/>
    <w:rPr>
      <w:rFonts w:ascii="Arial" w:hAnsi="Arial" w:eastAsia="黑体"/>
      <w:sz w:val="20"/>
    </w:rPr>
  </w:style>
  <w:style w:type="paragraph" w:styleId="14">
    <w:name w:val="annotation text"/>
    <w:basedOn w:val="1"/>
    <w:link w:val="46"/>
    <w:unhideWhenUsed/>
    <w:qFormat/>
    <w:uiPriority w:val="0"/>
    <w:pPr>
      <w:jc w:val="left"/>
    </w:pPr>
    <w:rPr>
      <w:rFonts w:ascii="Times New Roman" w:hAnsi="Times New Roman" w:cs="Times New Roman"/>
      <w:szCs w:val="20"/>
    </w:rPr>
  </w:style>
  <w:style w:type="paragraph" w:styleId="15">
    <w:name w:val="Body Text"/>
    <w:basedOn w:val="1"/>
    <w:next w:val="1"/>
    <w:link w:val="45"/>
    <w:unhideWhenUsed/>
    <w:qFormat/>
    <w:uiPriority w:val="0"/>
    <w:pPr>
      <w:widowControl/>
      <w:jc w:val="left"/>
    </w:pPr>
    <w:rPr>
      <w:rFonts w:ascii="Times New Roman" w:hAnsi="Times New Roman" w:cs="Times New Roman"/>
      <w:b/>
      <w:kern w:val="0"/>
      <w:sz w:val="20"/>
      <w:szCs w:val="20"/>
    </w:rPr>
  </w:style>
  <w:style w:type="paragraph" w:styleId="16">
    <w:name w:val="Block Text"/>
    <w:link w:val="43"/>
    <w:qFormat/>
    <w:uiPriority w:val="0"/>
    <w:pPr>
      <w:kinsoku w:val="0"/>
      <w:spacing w:line="400" w:lineRule="atLeast"/>
      <w:ind w:firstLine="200" w:firstLineChars="200"/>
      <w:jc w:val="both"/>
    </w:pPr>
    <w:rPr>
      <w:rFonts w:ascii="Times New Roman" w:hAnsi="Times New Roman" w:eastAsia="仿宋_GB2312" w:cs="Times New Roman"/>
      <w:sz w:val="21"/>
      <w:lang w:val="en-GB" w:eastAsia="zh-CN" w:bidi="ar-SA"/>
    </w:rPr>
  </w:style>
  <w:style w:type="paragraph" w:styleId="17">
    <w:name w:val="toc 5"/>
    <w:basedOn w:val="1"/>
    <w:next w:val="1"/>
    <w:autoRedefine/>
    <w:unhideWhenUsed/>
    <w:qFormat/>
    <w:uiPriority w:val="39"/>
    <w:pPr>
      <w:ind w:left="1680" w:leftChars="800"/>
    </w:pPr>
    <w:rPr>
      <w:rFonts w:eastAsiaTheme="minorEastAsia"/>
      <w:sz w:val="21"/>
      <w:szCs w:val="22"/>
    </w:rPr>
  </w:style>
  <w:style w:type="paragraph" w:styleId="18">
    <w:name w:val="toc 3"/>
    <w:basedOn w:val="1"/>
    <w:next w:val="1"/>
    <w:qFormat/>
    <w:uiPriority w:val="39"/>
    <w:pPr>
      <w:spacing w:before="120"/>
      <w:ind w:left="840" w:leftChars="400"/>
    </w:pPr>
    <w:rPr>
      <w:rFonts w:ascii="Times New Roman" w:hAnsi="Times New Roman"/>
      <w:sz w:val="21"/>
    </w:rPr>
  </w:style>
  <w:style w:type="paragraph" w:styleId="19">
    <w:name w:val="toc 8"/>
    <w:basedOn w:val="1"/>
    <w:next w:val="1"/>
    <w:autoRedefine/>
    <w:unhideWhenUsed/>
    <w:qFormat/>
    <w:uiPriority w:val="39"/>
    <w:pPr>
      <w:ind w:left="2940" w:leftChars="1400"/>
    </w:pPr>
    <w:rPr>
      <w:rFonts w:eastAsiaTheme="minorEastAsia"/>
      <w:sz w:val="21"/>
      <w:szCs w:val="22"/>
    </w:rPr>
  </w:style>
  <w:style w:type="paragraph" w:styleId="20">
    <w:name w:val="Balloon Text"/>
    <w:basedOn w:val="1"/>
    <w:link w:val="42"/>
    <w:semiHidden/>
    <w:unhideWhenUsed/>
    <w:qFormat/>
    <w:uiPriority w:val="0"/>
    <w:rPr>
      <w:sz w:val="18"/>
      <w:szCs w:val="18"/>
    </w:rPr>
  </w:style>
  <w:style w:type="paragraph" w:styleId="21">
    <w:name w:val="footer"/>
    <w:basedOn w:val="1"/>
    <w:link w:val="48"/>
    <w:qFormat/>
    <w:uiPriority w:val="99"/>
    <w:pPr>
      <w:tabs>
        <w:tab w:val="center" w:pos="4153"/>
        <w:tab w:val="right" w:pos="8306"/>
      </w:tabs>
      <w:snapToGrid w:val="0"/>
      <w:jc w:val="left"/>
    </w:pPr>
    <w:rPr>
      <w:sz w:val="18"/>
    </w:rPr>
  </w:style>
  <w:style w:type="paragraph" w:styleId="2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3">
    <w:name w:val="toc 1"/>
    <w:basedOn w:val="1"/>
    <w:next w:val="1"/>
    <w:qFormat/>
    <w:uiPriority w:val="39"/>
    <w:pPr>
      <w:spacing w:before="120"/>
    </w:pPr>
    <w:rPr>
      <w:sz w:val="28"/>
    </w:rPr>
  </w:style>
  <w:style w:type="paragraph" w:styleId="24">
    <w:name w:val="toc 4"/>
    <w:basedOn w:val="1"/>
    <w:next w:val="1"/>
    <w:autoRedefine/>
    <w:unhideWhenUsed/>
    <w:qFormat/>
    <w:uiPriority w:val="39"/>
    <w:pPr>
      <w:ind w:left="1260" w:leftChars="600"/>
    </w:pPr>
    <w:rPr>
      <w:rFonts w:eastAsiaTheme="minorEastAsia"/>
      <w:sz w:val="21"/>
      <w:szCs w:val="22"/>
    </w:rPr>
  </w:style>
  <w:style w:type="paragraph" w:styleId="25">
    <w:name w:val="toc 6"/>
    <w:basedOn w:val="1"/>
    <w:next w:val="1"/>
    <w:autoRedefine/>
    <w:unhideWhenUsed/>
    <w:qFormat/>
    <w:uiPriority w:val="39"/>
    <w:pPr>
      <w:ind w:left="2100" w:leftChars="1000"/>
    </w:pPr>
    <w:rPr>
      <w:rFonts w:eastAsiaTheme="minorEastAsia"/>
      <w:sz w:val="21"/>
      <w:szCs w:val="22"/>
    </w:rPr>
  </w:style>
  <w:style w:type="paragraph" w:styleId="26">
    <w:name w:val="toc 2"/>
    <w:basedOn w:val="1"/>
    <w:next w:val="1"/>
    <w:qFormat/>
    <w:uiPriority w:val="39"/>
    <w:pPr>
      <w:spacing w:before="120"/>
      <w:ind w:left="420" w:leftChars="200"/>
    </w:pPr>
  </w:style>
  <w:style w:type="paragraph" w:styleId="27">
    <w:name w:val="toc 9"/>
    <w:basedOn w:val="1"/>
    <w:next w:val="1"/>
    <w:autoRedefine/>
    <w:unhideWhenUsed/>
    <w:qFormat/>
    <w:uiPriority w:val="39"/>
    <w:pPr>
      <w:ind w:left="3360" w:leftChars="1600"/>
    </w:pPr>
    <w:rPr>
      <w:rFonts w:eastAsiaTheme="minorEastAsia"/>
      <w:sz w:val="21"/>
      <w:szCs w:val="22"/>
    </w:rPr>
  </w:style>
  <w:style w:type="paragraph" w:styleId="28">
    <w:name w:val="annotation subject"/>
    <w:basedOn w:val="14"/>
    <w:next w:val="14"/>
    <w:link w:val="50"/>
    <w:qFormat/>
    <w:uiPriority w:val="0"/>
    <w:rPr>
      <w:rFonts w:asciiTheme="minorHAnsi" w:hAnsiTheme="minorHAnsi" w:eastAsiaTheme="minorEastAsia" w:cstheme="minorBidi"/>
      <w:b/>
      <w:bCs/>
      <w:szCs w:val="24"/>
    </w:rPr>
  </w:style>
  <w:style w:type="table" w:styleId="30">
    <w:name w:val="Table Grid"/>
    <w:basedOn w:val="29"/>
    <w:qFormat/>
    <w:uiPriority w:val="99"/>
    <w:pPr>
      <w:widowControl w:val="0"/>
      <w:spacing w:line="240" w:lineRule="atLeast"/>
      <w:ind w:firstLine="200" w:firstLineChars="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bottom w:w="85" w:type="dxa"/>
      </w:tblCellMar>
    </w:tblPr>
    <w:tcPr>
      <w:vAlign w:val="center"/>
    </w:tcPr>
  </w:style>
  <w:style w:type="character" w:styleId="32">
    <w:name w:val="Hyperlink"/>
    <w:basedOn w:val="31"/>
    <w:qFormat/>
    <w:uiPriority w:val="99"/>
    <w:rPr>
      <w:color w:val="0563C1" w:themeColor="hyperlink"/>
      <w:u w:val="single"/>
      <w14:textFill>
        <w14:solidFill>
          <w14:schemeClr w14:val="hlink"/>
        </w14:solidFill>
      </w14:textFill>
    </w:rPr>
  </w:style>
  <w:style w:type="character" w:styleId="33">
    <w:name w:val="annotation reference"/>
    <w:basedOn w:val="31"/>
    <w:unhideWhenUsed/>
    <w:qFormat/>
    <w:uiPriority w:val="99"/>
    <w:rPr>
      <w:sz w:val="21"/>
      <w:szCs w:val="21"/>
    </w:rPr>
  </w:style>
  <w:style w:type="character" w:customStyle="1" w:styleId="34">
    <w:name w:val="批注文字 字符"/>
    <w:basedOn w:val="31"/>
    <w:qFormat/>
    <w:uiPriority w:val="0"/>
    <w:rPr>
      <w:rFonts w:asciiTheme="minorHAnsi" w:hAnsiTheme="minorHAnsi" w:eastAsiaTheme="minorEastAsia" w:cstheme="minorBidi"/>
      <w:kern w:val="2"/>
      <w:sz w:val="21"/>
      <w:szCs w:val="24"/>
    </w:rPr>
  </w:style>
  <w:style w:type="character" w:customStyle="1" w:styleId="35">
    <w:name w:val="标题 4 字符"/>
    <w:basedOn w:val="31"/>
    <w:link w:val="6"/>
    <w:qFormat/>
    <w:uiPriority w:val="0"/>
    <w:rPr>
      <w:rFonts w:ascii="Arial" w:hAnsi="Arial" w:eastAsia="黑体" w:cstheme="minorBidi"/>
      <w:kern w:val="2"/>
      <w:sz w:val="24"/>
      <w:szCs w:val="24"/>
    </w:rPr>
  </w:style>
  <w:style w:type="paragraph" w:customStyle="1" w:styleId="36">
    <w:name w:val="注释样式1"/>
    <w:basedOn w:val="1"/>
    <w:qFormat/>
    <w:uiPriority w:val="0"/>
    <w:pPr>
      <w:spacing w:before="120" w:after="120"/>
      <w:jc w:val="center"/>
    </w:pPr>
    <w:rPr>
      <w:rFonts w:ascii="Arial" w:hAnsi="Arial"/>
      <w:color w:val="0000FF"/>
    </w:rPr>
  </w:style>
  <w:style w:type="paragraph" w:customStyle="1" w:styleId="37">
    <w:name w:val="_Style 1"/>
    <w:basedOn w:val="1"/>
    <w:qFormat/>
    <w:uiPriority w:val="34"/>
    <w:pPr>
      <w:ind w:firstLine="420" w:firstLineChars="200"/>
    </w:pPr>
    <w:rPr>
      <w:rFonts w:ascii="Calibri" w:hAnsi="Calibri"/>
      <w:szCs w:val="22"/>
    </w:rPr>
  </w:style>
  <w:style w:type="paragraph" w:customStyle="1" w:styleId="38">
    <w:name w:val="！正文内容1.5倍行距"/>
    <w:basedOn w:val="1"/>
    <w:qFormat/>
    <w:uiPriority w:val="0"/>
    <w:pPr>
      <w:spacing w:line="360" w:lineRule="auto"/>
      <w:ind w:firstLine="482"/>
      <w:jc w:val="left"/>
    </w:pPr>
    <w:rPr>
      <w:rFonts w:ascii="Times New Roman" w:hAnsi="Times New Roman"/>
    </w:rPr>
  </w:style>
  <w:style w:type="paragraph" w:customStyle="1" w:styleId="39">
    <w:name w:val="样式 首行缩进:  0.74 厘米 行距: 1.5 倍行距"/>
    <w:basedOn w:val="1"/>
    <w:qFormat/>
    <w:uiPriority w:val="0"/>
    <w:pPr>
      <w:spacing w:line="360" w:lineRule="auto"/>
      <w:ind w:firstLine="420"/>
    </w:pPr>
    <w:rPr>
      <w:rFonts w:ascii="Calibri" w:hAnsi="Calibri" w:cs="宋体"/>
      <w:kern w:val="0"/>
      <w:szCs w:val="20"/>
    </w:rPr>
  </w:style>
  <w:style w:type="paragraph" w:styleId="40">
    <w:name w:val="List Paragraph"/>
    <w:basedOn w:val="1"/>
    <w:qFormat/>
    <w:uiPriority w:val="34"/>
    <w:pPr>
      <w:ind w:firstLine="420" w:firstLineChars="200"/>
    </w:pPr>
  </w:style>
  <w:style w:type="character" w:customStyle="1" w:styleId="41">
    <w:name w:val="未处理的提及1"/>
    <w:basedOn w:val="31"/>
    <w:semiHidden/>
    <w:unhideWhenUsed/>
    <w:qFormat/>
    <w:uiPriority w:val="99"/>
    <w:rPr>
      <w:color w:val="605E5C"/>
      <w:shd w:val="clear" w:color="auto" w:fill="E1DFDD"/>
    </w:rPr>
  </w:style>
  <w:style w:type="character" w:customStyle="1" w:styleId="42">
    <w:name w:val="批注框文本 字符"/>
    <w:basedOn w:val="31"/>
    <w:link w:val="20"/>
    <w:semiHidden/>
    <w:qFormat/>
    <w:uiPriority w:val="0"/>
    <w:rPr>
      <w:rFonts w:asciiTheme="minorHAnsi" w:hAnsiTheme="minorHAnsi" w:eastAsiaTheme="minorEastAsia" w:cstheme="minorBidi"/>
      <w:kern w:val="2"/>
      <w:sz w:val="18"/>
      <w:szCs w:val="18"/>
    </w:rPr>
  </w:style>
  <w:style w:type="character" w:customStyle="1" w:styleId="43">
    <w:name w:val="文本块 字符"/>
    <w:link w:val="16"/>
    <w:qFormat/>
    <w:locked/>
    <w:uiPriority w:val="0"/>
    <w:rPr>
      <w:rFonts w:ascii="Times New Roman" w:hAnsi="Times New Roman" w:eastAsia="仿宋_GB2312"/>
      <w:sz w:val="21"/>
      <w:lang w:val="en-GB"/>
    </w:rPr>
  </w:style>
  <w:style w:type="character" w:customStyle="1" w:styleId="44">
    <w:name w:val="正文文本 字符"/>
    <w:basedOn w:val="31"/>
    <w:qFormat/>
    <w:uiPriority w:val="0"/>
    <w:rPr>
      <w:rFonts w:asciiTheme="minorHAnsi" w:hAnsiTheme="minorHAnsi" w:eastAsiaTheme="minorEastAsia" w:cstheme="minorBidi"/>
      <w:kern w:val="2"/>
      <w:sz w:val="21"/>
      <w:szCs w:val="24"/>
    </w:rPr>
  </w:style>
  <w:style w:type="character" w:customStyle="1" w:styleId="45">
    <w:name w:val="正文文本 字符1"/>
    <w:link w:val="15"/>
    <w:qFormat/>
    <w:locked/>
    <w:uiPriority w:val="0"/>
    <w:rPr>
      <w:rFonts w:ascii="Times New Roman" w:hAnsi="Times New Roman"/>
      <w:b/>
    </w:rPr>
  </w:style>
  <w:style w:type="character" w:customStyle="1" w:styleId="46">
    <w:name w:val="批注文字 字符1"/>
    <w:basedOn w:val="31"/>
    <w:link w:val="14"/>
    <w:qFormat/>
    <w:locked/>
    <w:uiPriority w:val="0"/>
    <w:rPr>
      <w:rFonts w:ascii="Times New Roman" w:hAnsi="Times New Roman"/>
      <w:kern w:val="2"/>
      <w:sz w:val="21"/>
    </w:rPr>
  </w:style>
  <w:style w:type="paragraph" w:customStyle="1" w:styleId="47">
    <w:name w:val="_Style 3"/>
    <w:basedOn w:val="1"/>
    <w:qFormat/>
    <w:uiPriority w:val="34"/>
    <w:pPr>
      <w:ind w:firstLine="420" w:firstLineChars="200"/>
    </w:pPr>
    <w:rPr>
      <w:rFonts w:ascii="Calibri" w:hAnsi="Calibri" w:cs="Times New Roman"/>
      <w:szCs w:val="22"/>
    </w:rPr>
  </w:style>
  <w:style w:type="character" w:customStyle="1" w:styleId="48">
    <w:name w:val="页脚 字符"/>
    <w:basedOn w:val="31"/>
    <w:link w:val="21"/>
    <w:qFormat/>
    <w:uiPriority w:val="99"/>
    <w:rPr>
      <w:rFonts w:asciiTheme="minorHAnsi" w:hAnsiTheme="minorHAnsi" w:eastAsiaTheme="minorEastAsia" w:cstheme="minorBidi"/>
      <w:kern w:val="2"/>
      <w:sz w:val="18"/>
      <w:szCs w:val="24"/>
    </w:rPr>
  </w:style>
  <w:style w:type="paragraph" w:customStyle="1" w:styleId="49">
    <w:name w:val="表格居中"/>
    <w:qFormat/>
    <w:uiPriority w:val="2"/>
    <w:pPr>
      <w:spacing w:before="120" w:after="120"/>
      <w:jc w:val="center"/>
    </w:pPr>
    <w:rPr>
      <w:rFonts w:ascii="Times New Roman" w:hAnsi="Times New Roman" w:eastAsia="宋体" w:cs="Times New Roman"/>
      <w:kern w:val="2"/>
      <w:sz w:val="21"/>
      <w:szCs w:val="24"/>
      <w:lang w:val="en-US" w:eastAsia="zh-CN" w:bidi="ar-SA"/>
    </w:rPr>
  </w:style>
  <w:style w:type="character" w:customStyle="1" w:styleId="50">
    <w:name w:val="批注主题 字符"/>
    <w:basedOn w:val="46"/>
    <w:link w:val="28"/>
    <w:qFormat/>
    <w:uiPriority w:val="0"/>
    <w:rPr>
      <w:rFonts w:asciiTheme="minorHAnsi" w:hAnsiTheme="minorHAnsi" w:eastAsiaTheme="minorEastAsia" w:cstheme="minorBidi"/>
      <w:b/>
      <w:bCs/>
      <w:kern w:val="2"/>
      <w:sz w:val="21"/>
      <w:szCs w:val="24"/>
    </w:rPr>
  </w:style>
  <w:style w:type="paragraph" w:customStyle="1" w:styleId="51">
    <w:name w:val="图片"/>
    <w:next w:val="1"/>
    <w:link w:val="54"/>
    <w:qFormat/>
    <w:uiPriority w:val="4"/>
    <w:pPr>
      <w:spacing w:before="120" w:after="240"/>
      <w:jc w:val="center"/>
    </w:pPr>
    <w:rPr>
      <w:rFonts w:ascii="黑体" w:hAnsi="黑体" w:eastAsia="黑体" w:cs="黑体"/>
      <w:kern w:val="2"/>
      <w:sz w:val="18"/>
      <w:szCs w:val="18"/>
      <w:lang w:val="en-US" w:eastAsia="zh-CN" w:bidi="ar-SA"/>
    </w:rPr>
  </w:style>
  <w:style w:type="character" w:customStyle="1" w:styleId="52">
    <w:name w:val="标题 3 字符"/>
    <w:link w:val="5"/>
    <w:qFormat/>
    <w:uiPriority w:val="0"/>
    <w:rPr>
      <w:rFonts w:eastAsia="黑体" w:asciiTheme="minorHAnsi" w:hAnsiTheme="minorHAnsi"/>
      <w:sz w:val="24"/>
    </w:rPr>
  </w:style>
  <w:style w:type="paragraph" w:customStyle="1" w:styleId="53">
    <w:name w:val="正文格式"/>
    <w:basedOn w:val="1"/>
    <w:qFormat/>
    <w:uiPriority w:val="0"/>
    <w:pPr>
      <w:ind w:firstLine="1687"/>
    </w:pPr>
    <w:rPr>
      <w:bCs/>
    </w:rPr>
  </w:style>
  <w:style w:type="character" w:customStyle="1" w:styleId="54">
    <w:name w:val="图片 Char"/>
    <w:link w:val="51"/>
    <w:qFormat/>
    <w:uiPriority w:val="4"/>
    <w:rPr>
      <w:rFonts w:ascii="黑体" w:hAnsi="黑体" w:eastAsia="黑体" w:cs="黑体"/>
      <w:kern w:val="2"/>
      <w:sz w:val="18"/>
      <w:szCs w:val="18"/>
      <w:lang w:val="en-US" w:eastAsia="zh-CN" w:bidi="ar-SA"/>
    </w:rPr>
  </w:style>
  <w:style w:type="paragraph" w:customStyle="1" w:styleId="55">
    <w:name w:val="图序、图名"/>
    <w:basedOn w:val="1"/>
    <w:link w:val="56"/>
    <w:qFormat/>
    <w:uiPriority w:val="0"/>
    <w:pPr>
      <w:spacing w:before="120" w:after="240"/>
      <w:jc w:val="center"/>
    </w:pPr>
    <w:rPr>
      <w:sz w:val="21"/>
      <w:szCs w:val="21"/>
      <w:lang w:eastAsia="zh-Hans"/>
    </w:rPr>
  </w:style>
  <w:style w:type="character" w:customStyle="1" w:styleId="56">
    <w:name w:val="图序、图名 Char"/>
    <w:link w:val="55"/>
    <w:qFormat/>
    <w:uiPriority w:val="0"/>
    <w:rPr>
      <w:rFonts w:eastAsia="宋体" w:asciiTheme="minorHAnsi" w:hAnsiTheme="minorHAnsi" w:cstheme="minorBidi"/>
      <w:kern w:val="2"/>
      <w:sz w:val="21"/>
      <w:szCs w:val="21"/>
      <w:lang w:val="en-US" w:eastAsia="zh-Han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header" Target="header2.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44</Pages>
  <Words>7816</Words>
  <Characters>8293</Characters>
  <Lines>1239</Lines>
  <Paragraphs>348</Paragraphs>
  <TotalTime>5</TotalTime>
  <ScaleCrop>false</ScaleCrop>
  <LinksUpToDate>false</LinksUpToDate>
  <CharactersWithSpaces>8996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2024-08-31T10:22:00Z</dcterms:created>
  <dc:creator>Data</dc:creator>
  <cp:lastModifiedBy>LH</cp:lastModifiedBy>
  <dcterms:modified xsi:type="dcterms:W3CDTF">2024-11-26T07:10:35Z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DD001E1818D247959C711695E2DE4170_13</vt:lpwstr>
  </property>
</Properties>
</file>