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4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附件1</w:t>
      </w:r>
    </w:p>
    <w:p w14:paraId="2AA14C1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  <w:lang w:eastAsia="zh-CN"/>
        </w:rPr>
        <w:t>陆丰市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</w:rPr>
        <w:t>粮油规模种植主体单产提升</w:t>
      </w:r>
    </w:p>
    <w:p w14:paraId="2DBC1B5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highlight w:val="none"/>
        </w:rPr>
        <w:t>项目实施方案</w:t>
      </w:r>
    </w:p>
    <w:p w14:paraId="0AB5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</w:p>
    <w:p w14:paraId="331F2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为深入贯彻习近平总书记关于粮食安全的重要指示精神，全方位夯实我市粮食安全根基，持续稳定提升我市粮油综合生产能力，保障重要农产品有效供给，依据广东省农业农村厅《关于印发〈2025年广东省粮油规模种植主体单产提升项目实施方案〉的通知》（粤农农计〔2025〕32号）要求，结合我市水稻、甘薯、玉米三类主要粮油作物发展实际，特制定本实施方案。</w:t>
      </w:r>
    </w:p>
    <w:p w14:paraId="3DDE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一、总体目标</w:t>
      </w:r>
    </w:p>
    <w:p w14:paraId="7C31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以保障国家粮食安全为根本出发点，以提升粮油单产为核心任务，聚集规模种植主体，通过强化政策引导、技术集成、优化服务支撑、培育经营主体等举措，推广良种、良法、良机、良制相融合的生产模式，突破单产提升瓶颈，推动我市粮油产业向规模化、标准化、集约化、高效化方向迈进。</w:t>
      </w:r>
    </w:p>
    <w:p w14:paraId="43618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二、实施范围与要求</w:t>
      </w:r>
    </w:p>
    <w:p w14:paraId="6EEF6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（一）实施区域</w:t>
      </w:r>
    </w:p>
    <w:p w14:paraId="548FA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覆盖全市粮油主产镇（街、办、场），优先选取生产基础扎实、规模种植集中、示范带动效应显著的区域开展。</w:t>
      </w:r>
    </w:p>
    <w:p w14:paraId="3821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（二）主体要求</w:t>
      </w:r>
    </w:p>
    <w:p w14:paraId="02E2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1、资格条件：</w:t>
      </w:r>
      <w:r>
        <w:rPr>
          <w:rFonts w:ascii="仿宋" w:hAnsi="仿宋" w:eastAsia="仿宋" w:cs="仿宋"/>
          <w:color w:val="auto"/>
          <w:spacing w:val="0"/>
          <w:position w:val="0"/>
          <w:sz w:val="32"/>
          <w:szCs w:val="32"/>
          <w:highlight w:val="none"/>
        </w:rPr>
        <w:t>相对连片规模种植水稻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eastAsia="zh-CN"/>
        </w:rPr>
        <w:t>、甘薯、玉米等大宗粮食作物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面积达10</w:t>
      </w:r>
      <w:r>
        <w:rPr>
          <w:rFonts w:ascii="仿宋" w:hAnsi="仿宋" w:eastAsia="仿宋" w:cs="仿宋"/>
          <w:color w:val="auto"/>
          <w:spacing w:val="0"/>
          <w:position w:val="0"/>
          <w:sz w:val="32"/>
          <w:szCs w:val="32"/>
          <w:highlight w:val="none"/>
        </w:rPr>
        <w:t>亩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eastAsia="zh-CN"/>
        </w:rPr>
        <w:t>（</w:t>
      </w:r>
      <w:r>
        <w:rPr>
          <w:rFonts w:ascii="仿宋" w:hAnsi="仿宋" w:eastAsia="仿宋" w:cs="仿宋"/>
          <w:color w:val="auto"/>
          <w:spacing w:val="0"/>
          <w:position w:val="0"/>
          <w:sz w:val="32"/>
          <w:szCs w:val="32"/>
          <w:highlight w:val="none"/>
        </w:rPr>
        <w:t>含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1</w:t>
      </w:r>
      <w:r>
        <w:rPr>
          <w:rFonts w:ascii="仿宋" w:hAnsi="仿宋" w:eastAsia="仿宋" w:cs="仿宋"/>
          <w:color w:val="auto"/>
          <w:spacing w:val="0"/>
          <w:position w:val="0"/>
          <w:sz w:val="32"/>
          <w:szCs w:val="32"/>
          <w:highlight w:val="none"/>
        </w:rPr>
        <w:t>0亩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eastAsia="zh-CN"/>
        </w:rPr>
        <w:t>）</w:t>
      </w:r>
      <w:r>
        <w:rPr>
          <w:rFonts w:ascii="仿宋" w:hAnsi="仿宋" w:eastAsia="仿宋" w:cs="仿宋"/>
          <w:color w:val="auto"/>
          <w:spacing w:val="0"/>
          <w:position w:val="0"/>
          <w:sz w:val="32"/>
          <w:szCs w:val="32"/>
          <w:highlight w:val="none"/>
        </w:rPr>
        <w:t>以上的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种植大户、家庭农场、农民合作社、农业企业等农业经营主体，以及组织粮油规模种植且实际承担粮油生产成本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的村集体经济组织。需提供村委情况生产证实或土地流转手续，拥有稳定生产经营能力，并承诺严格执行项目技术措施，配合做好数据记录、测产验收、示范展示等工作。</w:t>
      </w:r>
    </w:p>
    <w:p w14:paraId="1313D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2、限制条件：申报实施主体不得与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2025年水稻合理密植单产提升项目、2025年中央财政绿色高产高效行动项目的实施主体重复；为其他主体和农户开展托管的社会化服务面积，不作为奖补对象种植面积。</w:t>
      </w:r>
    </w:p>
    <w:p w14:paraId="0495D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技术要求</w:t>
      </w:r>
    </w:p>
    <w:p w14:paraId="30823D79">
      <w:pPr>
        <w:pStyle w:val="8"/>
        <w:widowControl w:val="0"/>
        <w:kinsoku/>
        <w:autoSpaceDE/>
        <w:autoSpaceDN/>
        <w:spacing w:before="0" w:beforeAutospacing="0" w:after="0" w:afterAutospacing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水稻。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双季稻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直播稻。推广高产优质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加工专用型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品种，大力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工厂化集中育秧，因地制宜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栽插密度，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确保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亩株数达1.3万穴以上。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深化熟化“一喷多促”技术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机械平整地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机插机抛作业水平，持续推进机插侧深施肥减量化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突出抓好水稻“三虫两病”、草害和农田鼠害综合防治和台风、洪涝等气象灾害防御减损及灾后补种。</w:t>
      </w:r>
    </w:p>
    <w:p w14:paraId="2F4B39C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玉米。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依据土壤肥力和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管理水平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适度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种植密度，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力争全市玉米亩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增加100株左右，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达到2500株以上，实现密植高产。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推广优质、高产、耐密植、宜机化品种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普及种子包衣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，推广精量播栽、分层施肥、秸秆还田、化控防倒等关键技术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加强玉米螟、草地贪夜蛾、茎腐病、南方锈病等病虫害综合防治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，鼓励玉米秸秆饲料化应用，提高秸秆利用率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2C0059BA">
      <w:pPr>
        <w:widowControl w:val="0"/>
        <w:kinsoku/>
        <w:autoSpaceDE/>
        <w:autoSpaceDN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甘薯。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推广高产、优质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加工专用型品种，大力推广应用脱毒健康种苗，优化基肥投入量，推广肥、药、水一体化技术，实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水旱轮作减少病虫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平插密植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种植方式，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提高甘薯结薯率，提升甘薯单产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2145B763">
      <w:pPr>
        <w:widowControl w:val="0"/>
        <w:kinsoku/>
        <w:autoSpaceDE/>
        <w:autoSpaceDN/>
        <w:spacing w:line="590" w:lineRule="exact"/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单产提升目标要求</w:t>
      </w:r>
    </w:p>
    <w:p w14:paraId="0EF49790">
      <w:pPr>
        <w:widowControl w:val="0"/>
        <w:kinsoku/>
        <w:autoSpaceDE/>
        <w:autoSpaceDN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项目实施，实现项目区规模种植主体粮油作物单产得到提升。水稻单产比我市2024年提升1%以上（早造水稻单产340公斤/亩以上、晚造水稻单产398公斤/亩以上）；甘薯单产鲜薯比我市2024年平均亩产提升4%以上（普通甘薯单产达1800公斤/亩以上，优质甘薯单产达1600公斤/亩以上）；玉米单产鲜苞比我市2024年平均亩产提升1%以上（即单产558公斤/亩以上），带动全市粮油单产稳步增长。</w:t>
      </w:r>
    </w:p>
    <w:p w14:paraId="29E0A96E">
      <w:pPr>
        <w:widowControl w:val="0"/>
        <w:kinsoku/>
        <w:autoSpaceDE/>
        <w:autoSpaceDN/>
        <w:spacing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三、资金筹措与使用</w:t>
      </w:r>
    </w:p>
    <w:p w14:paraId="083900B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根据广东省农业农村厅《关于印发&lt;2025年粮油规模种 植主体单产提升项目实施方案&gt;的通知》(粤农农计(2025) 32号)要求，省下达专项资金178万元，专项用于我市2025年粮油种植主体单产提升行动项目补助，计划落实单产提升关键技术面积3.56万亩次。若上年度存在结转资金，将统筹用于项目奖补。</w:t>
      </w:r>
    </w:p>
    <w:p w14:paraId="33F5914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right="0" w:firstLine="643" w:firstLineChars="200"/>
        <w:outlineLvl w:val="0"/>
        <w:rPr>
          <w:rFonts w:hint="default" w:ascii="仿宋" w:hAnsi="仿宋" w:eastAsia="仿宋" w:cs="仿宋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四、实施步骤</w:t>
      </w:r>
    </w:p>
    <w:p w14:paraId="1C51178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项目遵循“主体自愿申报、测产结果导向、公开公平公示”原则，确定奖补对象后一次性发放奖补资金。</w:t>
      </w:r>
    </w:p>
    <w:p w14:paraId="1A79A1E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（一）主体申报</w:t>
      </w:r>
    </w:p>
    <w:p w14:paraId="2F6A3BE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1、申报程序</w:t>
      </w:r>
    </w:p>
    <w:p w14:paraId="6368970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各镇（街、办）发动组织符合条件的粮油规模种植主体积极参与，自愿申报。申报主体需填写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《陆丰市2025年粮油规模种植主体单产提升行动项目申报表》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（见附件1），依据申报主体的单产水平、种植规模等因素，经镇审核、市农业农村局复核，依据单产水平、种植规模等因素，择优确定项目承担主体。</w:t>
      </w:r>
    </w:p>
    <w:p w14:paraId="34F647F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2、申报材料</w:t>
      </w:r>
    </w:p>
    <w:p w14:paraId="1DF3249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详细填写申报表，明确种植种类、面积规模、技术路径、单产目标等信息。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提供实施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水稻机插秧、甘薯水肥一体化和玉米集成推广密植等技术应用证明材料，如技术合同、投入情况照片等。</w:t>
      </w:r>
    </w:p>
    <w:p w14:paraId="6789E45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需提交材料：《陆丰市2025年粮油规模种植主体单产提升行动项目申报表》（附件1）、田间记录表（附件2）、技术应用证明材料，营业执照及机构代码证（或农户身份证）、银行对公账户（或个人社保金融卡）复印件、土地流转证明或土地托管村级证明等、项目区位示意卫星图等相关证明材料。以上材料经镇审核确认后，报送至市农业农村局种植业管理与植保植检股。</w:t>
      </w:r>
    </w:p>
    <w:p w14:paraId="1B06618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（二）过程记录</w:t>
      </w:r>
    </w:p>
    <w:p w14:paraId="3FFA0FD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项目主体需严格落实田间管理和关键技术措施，在整地播种、肥水管理、病虫害防控、机械收获等关键环节，以照片等形式记录技术应用情况，实行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“一主体一档案”管理，填写田间记录表（见附件2），详细记录生产过程中的关键技术和主要措施。</w:t>
      </w:r>
    </w:p>
    <w:p w14:paraId="77D0706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（三）测产核实</w:t>
      </w:r>
    </w:p>
    <w:p w14:paraId="598237E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作物收获季节，项目主体如实上报实际单产，由陆丰市农业农村局组织技术人员及专家进行测产核实，并按照不低于20％的比例上报汕尾市级复核，汕尾市级承担不低于5%的抽测复核任务。</w:t>
      </w:r>
    </w:p>
    <w:p w14:paraId="244CD79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（四）结果公示</w:t>
      </w:r>
    </w:p>
    <w:p w14:paraId="6773FA5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市农业农村局根据测产结果，以单产提升成效为依据确定奖补对象，通过运用“粤财扶助”平台、政务信息网等线上线下渠道，公示拟奖补主体及资金情况。对公示期有异议的，及时组织核实。公示无异议后，按程序通过“粤财扶助”平台申请兑付资金；资金下达到地级市，由汕尾市提级拨付的，直接兑付到项目主体。</w:t>
      </w:r>
    </w:p>
    <w:p w14:paraId="2F131E5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（五）奖补标准</w:t>
      </w:r>
    </w:p>
    <w:p w14:paraId="20C2020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为充分调动农民积极性，综合考虑比较效益，在单产提升前提下，执行“双限”补贴标准：水稻每亩每造补贴50元，甘薯每亩每造补贴40元，玉米每亩每造补贴40元，单个规模种粮主体每造补助金额最高不超过10万元。</w:t>
      </w:r>
    </w:p>
    <w:p w14:paraId="506B826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2" w:firstLineChars="175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五、申报时间</w:t>
      </w:r>
    </w:p>
    <w:p w14:paraId="6A10854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申报时间按早晚二造进行申报，早造于2025年7月10日前完成申报；晚造于9月20日前完成申报。</w:t>
      </w:r>
    </w:p>
    <w:p w14:paraId="3138870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2" w:firstLineChars="175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六、进度安排</w:t>
      </w:r>
    </w:p>
    <w:p w14:paraId="7BE96FA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1、2025年5月-6月：启动项目筹备工作、制定并印发实施方案，组建项目工作小组和技术指导、验收小组。</w:t>
      </w:r>
    </w:p>
    <w:p w14:paraId="006F8EB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2、2025年6月-7月：开展宣传发动，组织规模种植主体申报，并开展早造参与粮油单产提升种植主体的测产和验收工作。</w:t>
      </w:r>
    </w:p>
    <w:p w14:paraId="5204642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3、2025年7月-10月：开展晚造参与种植主体的申报工作，确定项目实施主体及补贴规模；分批次组织收获季节测产。</w:t>
      </w:r>
    </w:p>
    <w:p w14:paraId="6A5267F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4、2025年11月-12月：开展项目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总结验收，接受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市级不低于5%的抽测复核，完成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绩效评价，形成年度总结报告并上报。</w:t>
      </w:r>
    </w:p>
    <w:p w14:paraId="53B7670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2" w:firstLineChars="175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七、组织管理与保障措施</w:t>
      </w:r>
    </w:p>
    <w:p w14:paraId="17AF620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1、强化组织领导。抽调农业专家、农技骨干组成项目技术指导及验收小组，负责技术指导和测产验收。项目实施主体需严格按要求组织生产，落实技术措施，做好生产记录，接受监督指导并按时报送材料。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各镇（街、办）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负责宣传发动、组织本辖区主体申报及地块、种植信息确定，协调解决项目实施过程中的具体问题，配合开展监督检查、技术推广和现场测产等工作。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市农业农村局负责主体申报材料复核，督导关键技术落实、测产和验收等工作。</w:t>
      </w:r>
    </w:p>
    <w:p w14:paraId="72EF9FB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17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2、优化指导服务。充分发挥陆丰市农业农村发展中心的服务组织技术作用，开展农业科技特派员农技服务，开展巡回技术指导，落实田间管理和稳产增产关键技术措施，利用“农友圈”等创新服务模式，为全市农业生产者提供高效、便捷的农技服务，确保项目技术措施精准落地。</w:t>
      </w:r>
    </w:p>
    <w:p w14:paraId="20E041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38" w:leftChars="304" w:right="0" w:hanging="1600" w:hangingChars="5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6408250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38" w:leftChars="304" w:right="0" w:hanging="1600" w:hangingChars="5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附件：1、陆丰市2025年粮油规模种植主体单产提升行动项目申报表</w:t>
      </w:r>
    </w:p>
    <w:p w14:paraId="6EC458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00" w:firstLineChars="5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2、田间管理记录表</w:t>
      </w:r>
    </w:p>
    <w:p w14:paraId="14C3AD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00" w:firstLineChars="5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position w:val="0"/>
          <w:sz w:val="32"/>
          <w:szCs w:val="32"/>
          <w:lang w:val="en-US" w:eastAsia="zh-CN" w:bidi="ar-SA"/>
        </w:rPr>
        <w:t>3、农作物测产表</w:t>
      </w:r>
    </w:p>
    <w:p w14:paraId="04730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val="en-US" w:eastAsia="zh-CN"/>
        </w:rPr>
      </w:pPr>
    </w:p>
    <w:p w14:paraId="5FEB7A2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val="en-US" w:eastAsia="zh-CN"/>
        </w:rPr>
      </w:pPr>
    </w:p>
    <w:p w14:paraId="02482F5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val="en-US" w:eastAsia="zh-CN"/>
        </w:rPr>
      </w:pPr>
    </w:p>
    <w:p w14:paraId="1142D3A3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val="en-US" w:eastAsia="zh-CN"/>
        </w:rPr>
      </w:pPr>
    </w:p>
    <w:p w14:paraId="1D66A165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val="en-US" w:eastAsia="zh-CN"/>
        </w:rPr>
      </w:pPr>
    </w:p>
    <w:p w14:paraId="164D22DF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val="en-US" w:eastAsia="zh-CN"/>
        </w:rPr>
      </w:pPr>
    </w:p>
    <w:p w14:paraId="1CA0BE30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val="en-US" w:eastAsia="zh-CN"/>
        </w:rPr>
      </w:pPr>
    </w:p>
    <w:p w14:paraId="3395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32"/>
          <w:szCs w:val="32"/>
          <w:lang w:val="en-US" w:eastAsia="zh-CN"/>
        </w:rPr>
      </w:pPr>
    </w:p>
    <w:p w14:paraId="23C7DEE4">
      <w:pPr>
        <w:pStyle w:val="2"/>
        <w:rPr>
          <w:rFonts w:hint="eastAsia"/>
          <w:lang w:val="en-US" w:eastAsia="zh-CN"/>
        </w:rPr>
      </w:pPr>
    </w:p>
    <w:p w14:paraId="07B0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32"/>
          <w:szCs w:val="32"/>
          <w:lang w:val="en-US" w:eastAsia="zh-CN"/>
        </w:rPr>
        <w:t>附件1</w:t>
      </w:r>
    </w:p>
    <w:p w14:paraId="7AA1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positio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36"/>
          <w:szCs w:val="36"/>
          <w:lang w:val="en-US" w:eastAsia="zh-CN"/>
        </w:rPr>
        <w:t>陆丰市2025年粮油规模种植主体单产行动项目申报表</w:t>
      </w:r>
    </w:p>
    <w:tbl>
      <w:tblPr>
        <w:tblStyle w:val="11"/>
        <w:tblW w:w="5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230"/>
        <w:gridCol w:w="988"/>
        <w:gridCol w:w="218"/>
        <w:gridCol w:w="1624"/>
        <w:gridCol w:w="412"/>
        <w:gridCol w:w="874"/>
        <w:gridCol w:w="1799"/>
      </w:tblGrid>
      <w:tr w14:paraId="6812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pct"/>
            <w:vAlign w:val="center"/>
          </w:tcPr>
          <w:p w14:paraId="0A79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主体类型</w:t>
            </w:r>
          </w:p>
        </w:tc>
        <w:tc>
          <w:tcPr>
            <w:tcW w:w="4111" w:type="pct"/>
            <w:gridSpan w:val="7"/>
            <w:vAlign w:val="center"/>
          </w:tcPr>
          <w:p w14:paraId="19DA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种植大户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家庭农场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农民合作社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农业企业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村集体经济组织</w:t>
            </w:r>
          </w:p>
        </w:tc>
      </w:tr>
      <w:tr w14:paraId="0914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76CB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农户名称</w:t>
            </w:r>
          </w:p>
        </w:tc>
        <w:tc>
          <w:tcPr>
            <w:tcW w:w="1735" w:type="pct"/>
            <w:gridSpan w:val="3"/>
            <w:shd w:val="clear" w:color="auto" w:fill="auto"/>
            <w:vAlign w:val="center"/>
          </w:tcPr>
          <w:p w14:paraId="2FA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0" w:type="pct"/>
            <w:vAlign w:val="center"/>
          </w:tcPr>
          <w:p w14:paraId="4183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54" w:type="pct"/>
            <w:gridSpan w:val="3"/>
            <w:vAlign w:val="center"/>
          </w:tcPr>
          <w:p w14:paraId="4BE2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0864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pct"/>
            <w:vAlign w:val="center"/>
          </w:tcPr>
          <w:p w14:paraId="594F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26" w:type="pct"/>
            <w:vAlign w:val="center"/>
          </w:tcPr>
          <w:p w14:paraId="4161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608" w:type="pct"/>
            <w:gridSpan w:val="2"/>
            <w:vAlign w:val="center"/>
          </w:tcPr>
          <w:p w14:paraId="4352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20" w:type="pct"/>
            <w:vAlign w:val="center"/>
          </w:tcPr>
          <w:p w14:paraId="6F22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7C5F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905" w:type="pct"/>
            <w:vAlign w:val="center"/>
          </w:tcPr>
          <w:p w14:paraId="08C4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0541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pct"/>
            <w:vAlign w:val="center"/>
          </w:tcPr>
          <w:p w14:paraId="1E3A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26" w:type="pct"/>
            <w:vAlign w:val="center"/>
          </w:tcPr>
          <w:p w14:paraId="3B8C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608" w:type="pct"/>
            <w:gridSpan w:val="2"/>
            <w:vAlign w:val="center"/>
          </w:tcPr>
          <w:p w14:paraId="417D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375" w:type="pct"/>
            <w:gridSpan w:val="4"/>
            <w:vAlign w:val="bottom"/>
          </w:tcPr>
          <w:p w14:paraId="1436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</w:tr>
      <w:tr w14:paraId="7FEE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000" w:type="pct"/>
            <w:gridSpan w:val="8"/>
            <w:vAlign w:val="center"/>
          </w:tcPr>
          <w:p w14:paraId="70C5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粮油规模种植主体单产提升基本情况</w:t>
            </w:r>
          </w:p>
        </w:tc>
      </w:tr>
      <w:tr w14:paraId="565A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88" w:type="pct"/>
            <w:vAlign w:val="center"/>
          </w:tcPr>
          <w:p w14:paraId="3E59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作物类别</w:t>
            </w:r>
          </w:p>
        </w:tc>
        <w:tc>
          <w:tcPr>
            <w:tcW w:w="4111" w:type="pct"/>
            <w:gridSpan w:val="7"/>
            <w:vAlign w:val="center"/>
          </w:tcPr>
          <w:p w14:paraId="2EE0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水稻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甘薯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玉米</w:t>
            </w:r>
          </w:p>
        </w:tc>
      </w:tr>
      <w:tr w14:paraId="5CF1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88" w:type="pct"/>
            <w:vAlign w:val="center"/>
          </w:tcPr>
          <w:p w14:paraId="0A81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作物品种</w:t>
            </w:r>
          </w:p>
        </w:tc>
        <w:tc>
          <w:tcPr>
            <w:tcW w:w="1735" w:type="pct"/>
            <w:gridSpan w:val="3"/>
            <w:vAlign w:val="center"/>
          </w:tcPr>
          <w:p w14:paraId="5859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pct"/>
            <w:gridSpan w:val="2"/>
            <w:vAlign w:val="center"/>
          </w:tcPr>
          <w:p w14:paraId="61A5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种植面积（亩）</w:t>
            </w:r>
          </w:p>
        </w:tc>
        <w:tc>
          <w:tcPr>
            <w:tcW w:w="1347" w:type="pct"/>
            <w:gridSpan w:val="2"/>
            <w:vAlign w:val="center"/>
          </w:tcPr>
          <w:p w14:paraId="2BA9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0B55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88" w:type="pct"/>
            <w:vAlign w:val="center"/>
          </w:tcPr>
          <w:p w14:paraId="575D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技术路径</w:t>
            </w:r>
          </w:p>
        </w:tc>
        <w:tc>
          <w:tcPr>
            <w:tcW w:w="4111" w:type="pct"/>
            <w:gridSpan w:val="7"/>
            <w:vAlign w:val="center"/>
          </w:tcPr>
          <w:p w14:paraId="6F78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水稻机插秧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甘薯水肥一体化</w:t>
            </w:r>
          </w:p>
          <w:p w14:paraId="0D9BB2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/>
                <w:lang w:val="en-US" w:eastAsia="zh-CN"/>
              </w:rPr>
            </w:pPr>
          </w:p>
          <w:p w14:paraId="2D5F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玉米精量插播等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其它技术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472D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8" w:type="pct"/>
            <w:vAlign w:val="center"/>
          </w:tcPr>
          <w:p w14:paraId="4F04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2024年单产（公斤/亩）</w:t>
            </w:r>
          </w:p>
        </w:tc>
        <w:tc>
          <w:tcPr>
            <w:tcW w:w="1625" w:type="pct"/>
            <w:gridSpan w:val="2"/>
            <w:vAlign w:val="center"/>
          </w:tcPr>
          <w:p w14:paraId="16A5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14BF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2025年单产目标（公斤/亩）</w:t>
            </w:r>
          </w:p>
        </w:tc>
        <w:tc>
          <w:tcPr>
            <w:tcW w:w="1554" w:type="pct"/>
            <w:gridSpan w:val="3"/>
            <w:vAlign w:val="center"/>
          </w:tcPr>
          <w:p w14:paraId="67B5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4D68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88" w:type="pct"/>
            <w:vAlign w:val="center"/>
          </w:tcPr>
          <w:p w14:paraId="3200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申报承诺</w:t>
            </w:r>
          </w:p>
        </w:tc>
        <w:tc>
          <w:tcPr>
            <w:tcW w:w="4111" w:type="pct"/>
            <w:gridSpan w:val="7"/>
            <w:vAlign w:val="center"/>
          </w:tcPr>
          <w:p w14:paraId="3185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本主体自愿申请参与陆丰市2025年粮油规模种植主体单产提升行动项目，所提供的申报材料真实、准确、可靠，愿对其真实性负全部责任，若申报材料中有虚假、伪造等违规情况，愿承担一切责任。</w:t>
            </w:r>
          </w:p>
          <w:p w14:paraId="773D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93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负责人签字（手印或盖章）：</w:t>
            </w:r>
          </w:p>
          <w:p w14:paraId="5DFB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2025年    月     日</w:t>
            </w:r>
          </w:p>
        </w:tc>
      </w:tr>
      <w:tr w14:paraId="6B31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888" w:type="pct"/>
            <w:vAlign w:val="center"/>
          </w:tcPr>
          <w:p w14:paraId="60D2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镇（街、办）审核意见</w:t>
            </w:r>
          </w:p>
        </w:tc>
        <w:tc>
          <w:tcPr>
            <w:tcW w:w="4111" w:type="pct"/>
            <w:gridSpan w:val="7"/>
            <w:vAlign w:val="center"/>
          </w:tcPr>
          <w:p w14:paraId="2B58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（经济发展办主任写审核意见）</w:t>
            </w:r>
          </w:p>
          <w:p w14:paraId="4160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（分管领导审核无误后，在左下方写明“审核通过”）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39C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151879">
            <w:pPr>
              <w:pStyle w:val="9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758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分管领导签字（盖章）：</w:t>
            </w:r>
          </w:p>
          <w:p w14:paraId="2717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2025年    月     日</w:t>
            </w:r>
          </w:p>
        </w:tc>
      </w:tr>
      <w:tr w14:paraId="6A60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888" w:type="pct"/>
            <w:vAlign w:val="center"/>
          </w:tcPr>
          <w:p w14:paraId="034A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市农业农村局复核意见</w:t>
            </w:r>
          </w:p>
        </w:tc>
        <w:tc>
          <w:tcPr>
            <w:tcW w:w="4111" w:type="pct"/>
            <w:gridSpan w:val="7"/>
            <w:vAlign w:val="center"/>
          </w:tcPr>
          <w:p w14:paraId="6658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DD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D6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73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94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2025年    月     日</w:t>
            </w:r>
          </w:p>
        </w:tc>
      </w:tr>
    </w:tbl>
    <w:p w14:paraId="563714F8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21"/>
          <w:szCs w:val="21"/>
          <w:lang w:val="en-US" w:eastAsia="zh-CN"/>
        </w:rPr>
        <w:t>备注：申报项目主体须提供种植面积的佐证材料（租赁合同或村委证明及营业执照复印件）</w:t>
      </w:r>
    </w:p>
    <w:p w14:paraId="2988783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rPr>
          <w:spacing w:val="0"/>
          <w:position w:val="0"/>
          <w:sz w:val="2"/>
        </w:rPr>
      </w:pPr>
      <w:r>
        <w:rPr>
          <w:rFonts w:ascii="宋体" w:hAnsi="宋体" w:eastAsia="宋体" w:cs="宋体"/>
          <w:spacing w:val="0"/>
          <w:position w:val="0"/>
          <w:sz w:val="28"/>
          <w:szCs w:val="28"/>
        </w:rPr>
        <w:t>附件2</w:t>
      </w:r>
    </w:p>
    <w:p w14:paraId="03C519F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right="0" w:firstLine="723" w:firstLineChars="200"/>
        <w:jc w:val="center"/>
        <w:rPr>
          <w:rFonts w:ascii="宋体" w:hAnsi="宋体" w:eastAsia="宋体" w:cs="宋体"/>
          <w:spacing w:val="0"/>
          <w:position w:val="0"/>
          <w:sz w:val="36"/>
          <w:szCs w:val="36"/>
        </w:rPr>
      </w:pPr>
      <w:r>
        <w:rPr>
          <w:rFonts w:ascii="宋体" w:hAnsi="宋体" w:eastAsia="宋体" w:cs="宋体"/>
          <w:b/>
          <w:bCs/>
          <w:spacing w:val="0"/>
          <w:position w:val="0"/>
          <w:sz w:val="36"/>
          <w:szCs w:val="36"/>
        </w:rPr>
        <w:t>田间管理记录表</w:t>
      </w:r>
    </w:p>
    <w:tbl>
      <w:tblPr>
        <w:tblStyle w:val="13"/>
        <w:tblW w:w="9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316"/>
        <w:gridCol w:w="1968"/>
        <w:gridCol w:w="1428"/>
        <w:gridCol w:w="1238"/>
        <w:gridCol w:w="2185"/>
      </w:tblGrid>
      <w:tr w14:paraId="5743E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4ED78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项 目</w:t>
            </w:r>
          </w:p>
        </w:tc>
        <w:tc>
          <w:tcPr>
            <w:tcW w:w="8135" w:type="dxa"/>
            <w:gridSpan w:val="5"/>
            <w:vAlign w:val="center"/>
          </w:tcPr>
          <w:p w14:paraId="2D89C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eastAsia="zh-CN"/>
              </w:rPr>
              <w:t>陆丰市</w:t>
            </w: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粮油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规模</w:t>
            </w: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种植主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体</w:t>
            </w: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单产提升项目</w:t>
            </w:r>
          </w:p>
        </w:tc>
      </w:tr>
      <w:tr w14:paraId="4DE1C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4D036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主体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135" w:type="dxa"/>
            <w:gridSpan w:val="5"/>
            <w:vAlign w:val="center"/>
          </w:tcPr>
          <w:p w14:paraId="097DA10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5669A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64921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地块位置</w:t>
            </w:r>
          </w:p>
        </w:tc>
        <w:tc>
          <w:tcPr>
            <w:tcW w:w="8135" w:type="dxa"/>
            <w:gridSpan w:val="5"/>
            <w:vAlign w:val="center"/>
          </w:tcPr>
          <w:p w14:paraId="3C2F6192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47D09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2E283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地块面积(亩)</w:t>
            </w:r>
          </w:p>
        </w:tc>
        <w:tc>
          <w:tcPr>
            <w:tcW w:w="8135" w:type="dxa"/>
            <w:gridSpan w:val="5"/>
            <w:vAlign w:val="center"/>
          </w:tcPr>
          <w:p w14:paraId="7EC4FE57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1CB92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2DB14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农事活动</w:t>
            </w:r>
          </w:p>
        </w:tc>
        <w:tc>
          <w:tcPr>
            <w:tcW w:w="1316" w:type="dxa"/>
            <w:vAlign w:val="center"/>
          </w:tcPr>
          <w:p w14:paraId="08CE9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时间</w:t>
            </w:r>
          </w:p>
        </w:tc>
        <w:tc>
          <w:tcPr>
            <w:tcW w:w="6819" w:type="dxa"/>
            <w:gridSpan w:val="4"/>
            <w:vAlign w:val="center"/>
          </w:tcPr>
          <w:p w14:paraId="76B2E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重要措施</w:t>
            </w:r>
          </w:p>
        </w:tc>
      </w:tr>
      <w:tr w14:paraId="31A7F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restart"/>
            <w:tcBorders>
              <w:bottom w:val="nil"/>
            </w:tcBorders>
            <w:vAlign w:val="center"/>
          </w:tcPr>
          <w:p w14:paraId="218E1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整地</w:t>
            </w:r>
          </w:p>
        </w:tc>
        <w:tc>
          <w:tcPr>
            <w:tcW w:w="1316" w:type="dxa"/>
            <w:vAlign w:val="center"/>
          </w:tcPr>
          <w:p w14:paraId="045F8A8A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819" w:type="dxa"/>
            <w:gridSpan w:val="4"/>
            <w:vAlign w:val="center"/>
          </w:tcPr>
          <w:p w14:paraId="795CE8B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506F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</w:tcBorders>
            <w:vAlign w:val="center"/>
          </w:tcPr>
          <w:p w14:paraId="15EB49A6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1306B14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819" w:type="dxa"/>
            <w:gridSpan w:val="4"/>
            <w:vAlign w:val="center"/>
          </w:tcPr>
          <w:p w14:paraId="2A8CD00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6A5B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74A4E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育苗</w:t>
            </w:r>
          </w:p>
        </w:tc>
        <w:tc>
          <w:tcPr>
            <w:tcW w:w="1316" w:type="dxa"/>
            <w:vAlign w:val="center"/>
          </w:tcPr>
          <w:p w14:paraId="41BCAC4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F9A5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作物种类、品种</w:t>
            </w:r>
          </w:p>
        </w:tc>
        <w:tc>
          <w:tcPr>
            <w:tcW w:w="1428" w:type="dxa"/>
            <w:vAlign w:val="center"/>
          </w:tcPr>
          <w:p w14:paraId="2C5C615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21177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措施</w:t>
            </w:r>
          </w:p>
        </w:tc>
        <w:tc>
          <w:tcPr>
            <w:tcW w:w="2185" w:type="dxa"/>
            <w:vAlign w:val="center"/>
          </w:tcPr>
          <w:p w14:paraId="5108C528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7FD1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104AA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移栽</w:t>
            </w:r>
          </w:p>
        </w:tc>
        <w:tc>
          <w:tcPr>
            <w:tcW w:w="1316" w:type="dxa"/>
            <w:vAlign w:val="center"/>
          </w:tcPr>
          <w:p w14:paraId="06E2577E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4364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插秧方式</w:t>
            </w:r>
          </w:p>
        </w:tc>
        <w:tc>
          <w:tcPr>
            <w:tcW w:w="1428" w:type="dxa"/>
            <w:vAlign w:val="center"/>
          </w:tcPr>
          <w:p w14:paraId="1BCBE635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7147E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规格</w:t>
            </w:r>
          </w:p>
        </w:tc>
        <w:tc>
          <w:tcPr>
            <w:tcW w:w="2185" w:type="dxa"/>
            <w:vAlign w:val="center"/>
          </w:tcPr>
          <w:p w14:paraId="406DD59F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1774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restart"/>
            <w:tcBorders>
              <w:bottom w:val="nil"/>
            </w:tcBorders>
            <w:vAlign w:val="center"/>
          </w:tcPr>
          <w:p w14:paraId="3913E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施肥</w:t>
            </w:r>
          </w:p>
        </w:tc>
        <w:tc>
          <w:tcPr>
            <w:tcW w:w="1316" w:type="dxa"/>
            <w:vAlign w:val="center"/>
          </w:tcPr>
          <w:p w14:paraId="409C2688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CAD3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肥料名称</w:t>
            </w:r>
          </w:p>
        </w:tc>
        <w:tc>
          <w:tcPr>
            <w:tcW w:w="1428" w:type="dxa"/>
            <w:vAlign w:val="center"/>
          </w:tcPr>
          <w:p w14:paraId="078C1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肥料类别</w:t>
            </w:r>
          </w:p>
        </w:tc>
        <w:tc>
          <w:tcPr>
            <w:tcW w:w="1238" w:type="dxa"/>
            <w:vAlign w:val="center"/>
          </w:tcPr>
          <w:p w14:paraId="7B80C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亩用量</w:t>
            </w:r>
          </w:p>
        </w:tc>
        <w:tc>
          <w:tcPr>
            <w:tcW w:w="2185" w:type="dxa"/>
            <w:vAlign w:val="center"/>
          </w:tcPr>
          <w:p w14:paraId="17DD6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使用措施</w:t>
            </w:r>
          </w:p>
        </w:tc>
      </w:tr>
      <w:tr w14:paraId="5620C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64925FC8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1A2496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F798B7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B70FDB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2F8F426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5BE1B8B5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3E801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4D1AAC05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793E9DD1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3112B18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4FE8F2B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2D1FC550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385A5C16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1A32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1321DA42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4303384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45AA5A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2307777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3BDD93D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742C30E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3E183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</w:tcBorders>
            <w:vAlign w:val="center"/>
          </w:tcPr>
          <w:p w14:paraId="617AFBC6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75E48603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36E9C8F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688D0BA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7DB4B21F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444B31F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2CB3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restart"/>
            <w:tcBorders>
              <w:bottom w:val="nil"/>
            </w:tcBorders>
            <w:vAlign w:val="center"/>
          </w:tcPr>
          <w:p w14:paraId="0BD12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防病防虫</w:t>
            </w:r>
          </w:p>
        </w:tc>
        <w:tc>
          <w:tcPr>
            <w:tcW w:w="1316" w:type="dxa"/>
            <w:vAlign w:val="center"/>
          </w:tcPr>
          <w:p w14:paraId="4DDE3E80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1C63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药剂名称</w:t>
            </w:r>
          </w:p>
        </w:tc>
        <w:tc>
          <w:tcPr>
            <w:tcW w:w="1428" w:type="dxa"/>
            <w:vAlign w:val="center"/>
          </w:tcPr>
          <w:p w14:paraId="52BBB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防治对象</w:t>
            </w:r>
          </w:p>
        </w:tc>
        <w:tc>
          <w:tcPr>
            <w:tcW w:w="1238" w:type="dxa"/>
            <w:vAlign w:val="center"/>
          </w:tcPr>
          <w:p w14:paraId="65959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亩用量</w:t>
            </w:r>
          </w:p>
        </w:tc>
        <w:tc>
          <w:tcPr>
            <w:tcW w:w="2185" w:type="dxa"/>
            <w:vAlign w:val="center"/>
          </w:tcPr>
          <w:p w14:paraId="4A9A0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使用措施</w:t>
            </w:r>
          </w:p>
        </w:tc>
      </w:tr>
      <w:tr w14:paraId="5DE8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4B4B047B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7A4709E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3B6A0B5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8D91A60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3AA4401E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0616D70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15592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6514A360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E69472A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F881EA7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D044AA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305CD7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462D7A3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05B7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72DD81BF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CC0E64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DE62BF1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4AE0F29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2C36E607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1EAE8CE6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59AE2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</w:tcBorders>
            <w:vAlign w:val="center"/>
          </w:tcPr>
          <w:p w14:paraId="4EA06853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69572BD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6B4CB9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5C66A45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2252C110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102ADE70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  <w:tr w14:paraId="3197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344E7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备注</w:t>
            </w:r>
          </w:p>
        </w:tc>
        <w:tc>
          <w:tcPr>
            <w:tcW w:w="8135" w:type="dxa"/>
            <w:gridSpan w:val="5"/>
            <w:vAlign w:val="center"/>
          </w:tcPr>
          <w:p w14:paraId="3088A32B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</w:p>
        </w:tc>
      </w:tr>
    </w:tbl>
    <w:p w14:paraId="5B93C1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00" w:firstLineChars="200"/>
        <w:textAlignment w:val="baseline"/>
        <w:rPr>
          <w:rFonts w:ascii="宋体" w:hAnsi="宋体" w:eastAsia="宋体" w:cs="宋体"/>
          <w:spacing w:val="0"/>
          <w:position w:val="0"/>
          <w:sz w:val="26"/>
          <w:szCs w:val="26"/>
        </w:rPr>
      </w:pPr>
      <w:r>
        <w:rPr>
          <w:rFonts w:ascii="宋体" w:hAnsi="宋体" w:eastAsia="宋体" w:cs="宋体"/>
          <w:spacing w:val="0"/>
          <w:position w:val="0"/>
          <w:sz w:val="20"/>
          <w:szCs w:val="20"/>
        </w:rPr>
        <w:t xml:space="preserve">记录人： </w:t>
      </w:r>
    </w:p>
    <w:p w14:paraId="425D8B5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 w:firstLine="420" w:firstLineChars="200"/>
        <w:textAlignment w:val="baseline"/>
        <w:rPr>
          <w:spacing w:val="0"/>
          <w:position w:val="0"/>
        </w:rPr>
      </w:pPr>
    </w:p>
    <w:p w14:paraId="54EB55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right="0"/>
        <w:textAlignment w:val="baseline"/>
        <w:rPr>
          <w:spacing w:val="0"/>
          <w:position w:val="0"/>
        </w:rPr>
      </w:pPr>
      <w:r>
        <w:rPr>
          <w:rFonts w:hint="eastAsia" w:eastAsia="宋体"/>
          <w:spacing w:val="0"/>
          <w:position w:val="0"/>
          <w:sz w:val="21"/>
          <w:szCs w:val="21"/>
          <w:lang w:eastAsia="zh-CN"/>
        </w:rPr>
        <w:t>备注：生产档案田间记录须体现关键技术措施。水稻：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val="en-US" w:eastAsia="zh-CN"/>
        </w:rPr>
        <w:t>水稻种植大力推行机插秧技术，实现标准化、规范化的水稻种植作业，提高水稻合理密植，亩株达1.3万穴以上；甘薯种植重点推广水肥一体化技术，提高水分和肥料利用率，降低劳动强度，提高养分均匀供给水平；玉米种植集成推广密植精准调控技术，亩株达2500株以上，实现玉米的密植高产高效种植。</w:t>
      </w:r>
    </w:p>
    <w:p w14:paraId="2E3738F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rPr>
          <w:rFonts w:ascii="宋体" w:hAnsi="宋体" w:eastAsia="宋体" w:cs="宋体"/>
          <w:color w:val="auto"/>
          <w:spacing w:val="0"/>
          <w:position w:val="0"/>
          <w:sz w:val="28"/>
          <w:szCs w:val="28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zCs w:val="28"/>
        </w:rPr>
        <w:t>附件3</w:t>
      </w:r>
    </w:p>
    <w:p w14:paraId="6FF46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36"/>
          <w:lang w:val="en-US" w:eastAsia="zh-CN"/>
        </w:rPr>
        <w:t>农作物测产表</w:t>
      </w:r>
    </w:p>
    <w:p w14:paraId="2BE6D576">
      <w:pPr>
        <w:pStyle w:val="9"/>
        <w:ind w:left="0" w:leftChars="0" w:firstLine="0" w:firstLineChars="0"/>
        <w:jc w:val="right"/>
        <w:rPr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 xml:space="preserve">       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7"/>
          <w:szCs w:val="27"/>
        </w:rPr>
        <w:t>时间：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0"/>
          <w:position w:val="0"/>
          <w:sz w:val="27"/>
          <w:szCs w:val="27"/>
        </w:rPr>
        <w:t xml:space="preserve">  年   月    日</w:t>
      </w:r>
    </w:p>
    <w:tbl>
      <w:tblPr>
        <w:tblStyle w:val="13"/>
        <w:tblW w:w="9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7324"/>
      </w:tblGrid>
      <w:tr w14:paraId="4DFC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71FC9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地块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位置</w:t>
            </w:r>
          </w:p>
        </w:tc>
        <w:tc>
          <w:tcPr>
            <w:tcW w:w="7324" w:type="dxa"/>
            <w:vAlign w:val="center"/>
          </w:tcPr>
          <w:p w14:paraId="519AB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         村</w:t>
            </w:r>
          </w:p>
        </w:tc>
      </w:tr>
      <w:tr w14:paraId="5000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031EA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种植主体</w:t>
            </w:r>
          </w:p>
        </w:tc>
        <w:tc>
          <w:tcPr>
            <w:tcW w:w="7324" w:type="dxa"/>
            <w:vAlign w:val="center"/>
          </w:tcPr>
          <w:p w14:paraId="2F8EF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5EFA7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3CD0D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7324" w:type="dxa"/>
            <w:vAlign w:val="center"/>
          </w:tcPr>
          <w:p w14:paraId="101FB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2701A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066A3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作物品种</w:t>
            </w:r>
          </w:p>
        </w:tc>
        <w:tc>
          <w:tcPr>
            <w:tcW w:w="7324" w:type="dxa"/>
            <w:vAlign w:val="center"/>
          </w:tcPr>
          <w:p w14:paraId="00681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0B91B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6D11D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测产方式</w:t>
            </w:r>
          </w:p>
        </w:tc>
        <w:tc>
          <w:tcPr>
            <w:tcW w:w="7324" w:type="dxa"/>
            <w:vAlign w:val="center"/>
          </w:tcPr>
          <w:p w14:paraId="22C62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理论测产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实测</w:t>
            </w:r>
          </w:p>
        </w:tc>
      </w:tr>
      <w:tr w14:paraId="215E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2235" w:type="dxa"/>
            <w:vAlign w:val="center"/>
          </w:tcPr>
          <w:p w14:paraId="22F40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取点测产</w:t>
            </w:r>
          </w:p>
          <w:p w14:paraId="725E4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田块面积</w:t>
            </w:r>
          </w:p>
        </w:tc>
        <w:tc>
          <w:tcPr>
            <w:tcW w:w="7324" w:type="dxa"/>
            <w:vAlign w:val="center"/>
          </w:tcPr>
          <w:p w14:paraId="3BC80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亩</w:t>
            </w:r>
          </w:p>
        </w:tc>
      </w:tr>
      <w:tr w14:paraId="2F1CD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2235" w:type="dxa"/>
            <w:vAlign w:val="center"/>
          </w:tcPr>
          <w:p w14:paraId="27EC6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亩产量</w:t>
            </w:r>
          </w:p>
        </w:tc>
        <w:tc>
          <w:tcPr>
            <w:tcW w:w="7324" w:type="dxa"/>
            <w:vAlign w:val="center"/>
          </w:tcPr>
          <w:p w14:paraId="62506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/亩</w:t>
            </w:r>
          </w:p>
        </w:tc>
      </w:tr>
    </w:tbl>
    <w:p w14:paraId="4AB44EA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700" w:right="0" w:hanging="2700" w:hangingChars="1000"/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7"/>
          <w:szCs w:val="27"/>
        </w:rPr>
        <w:t>测产人员：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 xml:space="preserve">          </w:t>
      </w:r>
    </w:p>
    <w:p w14:paraId="6A17152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700" w:right="0" w:hanging="2700" w:hangingChars="1000"/>
        <w:rPr>
          <w:rFonts w:hint="default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备注：由项目参与实施主体进行自测上报，市农业农村局按20%的比例抽取测产复核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>）</w:t>
      </w:r>
    </w:p>
    <w:sectPr>
      <w:footerReference r:id="rId3" w:type="default"/>
      <w:pgSz w:w="11906" w:h="16838"/>
      <w:pgMar w:top="1814" w:right="1587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8BD8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886E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886E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2RiY2FiNjc0MDNmMTE5MzdhNjFlZWE3NmU4Y2MifQ=="/>
  </w:docVars>
  <w:rsids>
    <w:rsidRoot w:val="1AF70D26"/>
    <w:rsid w:val="018A40D7"/>
    <w:rsid w:val="01F8010F"/>
    <w:rsid w:val="03021E36"/>
    <w:rsid w:val="030F6C28"/>
    <w:rsid w:val="03546962"/>
    <w:rsid w:val="03675440"/>
    <w:rsid w:val="04FE466B"/>
    <w:rsid w:val="06540256"/>
    <w:rsid w:val="06592AF2"/>
    <w:rsid w:val="07247FB8"/>
    <w:rsid w:val="07D67140"/>
    <w:rsid w:val="07EF6488"/>
    <w:rsid w:val="08371DE4"/>
    <w:rsid w:val="089F7EAE"/>
    <w:rsid w:val="08C227C7"/>
    <w:rsid w:val="091A7535"/>
    <w:rsid w:val="09235381"/>
    <w:rsid w:val="095E1B17"/>
    <w:rsid w:val="09A514F4"/>
    <w:rsid w:val="09BB75B1"/>
    <w:rsid w:val="09E162A4"/>
    <w:rsid w:val="0ABF38DC"/>
    <w:rsid w:val="0AE778EA"/>
    <w:rsid w:val="0B62773F"/>
    <w:rsid w:val="0BD31C1D"/>
    <w:rsid w:val="0CF12CA2"/>
    <w:rsid w:val="0DF54E07"/>
    <w:rsid w:val="0E010CC3"/>
    <w:rsid w:val="0E121122"/>
    <w:rsid w:val="0E890A26"/>
    <w:rsid w:val="0EDB1514"/>
    <w:rsid w:val="0EF600FC"/>
    <w:rsid w:val="0F553E72"/>
    <w:rsid w:val="0F690916"/>
    <w:rsid w:val="0FA10647"/>
    <w:rsid w:val="0FEC732E"/>
    <w:rsid w:val="10A96592"/>
    <w:rsid w:val="11380D71"/>
    <w:rsid w:val="11391A49"/>
    <w:rsid w:val="11C12C43"/>
    <w:rsid w:val="12900868"/>
    <w:rsid w:val="13203999"/>
    <w:rsid w:val="136B70D4"/>
    <w:rsid w:val="136F4921"/>
    <w:rsid w:val="13B66CBB"/>
    <w:rsid w:val="13FD1EC0"/>
    <w:rsid w:val="14983A03"/>
    <w:rsid w:val="14C67343"/>
    <w:rsid w:val="154232FD"/>
    <w:rsid w:val="159266A5"/>
    <w:rsid w:val="15C51757"/>
    <w:rsid w:val="167A69AA"/>
    <w:rsid w:val="180A2E6A"/>
    <w:rsid w:val="181B2B48"/>
    <w:rsid w:val="18384401"/>
    <w:rsid w:val="18756535"/>
    <w:rsid w:val="193B302A"/>
    <w:rsid w:val="1A644AB4"/>
    <w:rsid w:val="1AF70D26"/>
    <w:rsid w:val="1BF34341"/>
    <w:rsid w:val="1C580648"/>
    <w:rsid w:val="1C74057A"/>
    <w:rsid w:val="1CDF0421"/>
    <w:rsid w:val="1CF06FD5"/>
    <w:rsid w:val="1E594203"/>
    <w:rsid w:val="1E780B2E"/>
    <w:rsid w:val="20517888"/>
    <w:rsid w:val="210C0BC6"/>
    <w:rsid w:val="21823FF3"/>
    <w:rsid w:val="218B501C"/>
    <w:rsid w:val="21EB281C"/>
    <w:rsid w:val="230961F8"/>
    <w:rsid w:val="23D34F37"/>
    <w:rsid w:val="23D36806"/>
    <w:rsid w:val="23DE58D7"/>
    <w:rsid w:val="23E86E53"/>
    <w:rsid w:val="243B4AD7"/>
    <w:rsid w:val="24661428"/>
    <w:rsid w:val="24C50845"/>
    <w:rsid w:val="25090731"/>
    <w:rsid w:val="26864004"/>
    <w:rsid w:val="26A67E90"/>
    <w:rsid w:val="27B22389"/>
    <w:rsid w:val="28045EEE"/>
    <w:rsid w:val="28D831ED"/>
    <w:rsid w:val="29605650"/>
    <w:rsid w:val="29FA24AC"/>
    <w:rsid w:val="2BEE5789"/>
    <w:rsid w:val="2C4541E8"/>
    <w:rsid w:val="2C6D44EA"/>
    <w:rsid w:val="2C752B50"/>
    <w:rsid w:val="2CB82A3D"/>
    <w:rsid w:val="2CF73565"/>
    <w:rsid w:val="2D52407C"/>
    <w:rsid w:val="2DE27D71"/>
    <w:rsid w:val="2E853AC4"/>
    <w:rsid w:val="2EE105C2"/>
    <w:rsid w:val="2EE6563F"/>
    <w:rsid w:val="2F034443"/>
    <w:rsid w:val="2FF13BF2"/>
    <w:rsid w:val="30600597"/>
    <w:rsid w:val="317C1B94"/>
    <w:rsid w:val="31CD7BD9"/>
    <w:rsid w:val="329655CE"/>
    <w:rsid w:val="330F1526"/>
    <w:rsid w:val="339A56D2"/>
    <w:rsid w:val="33A855B9"/>
    <w:rsid w:val="348778C5"/>
    <w:rsid w:val="355A0B35"/>
    <w:rsid w:val="35856640"/>
    <w:rsid w:val="360C62D3"/>
    <w:rsid w:val="36C3022E"/>
    <w:rsid w:val="36F83FB7"/>
    <w:rsid w:val="37500665"/>
    <w:rsid w:val="37555A58"/>
    <w:rsid w:val="37C3031A"/>
    <w:rsid w:val="37E04532"/>
    <w:rsid w:val="38575800"/>
    <w:rsid w:val="387B504A"/>
    <w:rsid w:val="38B90269"/>
    <w:rsid w:val="39406294"/>
    <w:rsid w:val="39967A4C"/>
    <w:rsid w:val="3A242EE6"/>
    <w:rsid w:val="3AAA1C17"/>
    <w:rsid w:val="3C094AF2"/>
    <w:rsid w:val="3C21415B"/>
    <w:rsid w:val="3C236125"/>
    <w:rsid w:val="3CF7310E"/>
    <w:rsid w:val="3D14347F"/>
    <w:rsid w:val="3D2C1009"/>
    <w:rsid w:val="3E8E524D"/>
    <w:rsid w:val="3ED47FC2"/>
    <w:rsid w:val="3EFB4122"/>
    <w:rsid w:val="3F1D573F"/>
    <w:rsid w:val="3F3917BB"/>
    <w:rsid w:val="3FE36062"/>
    <w:rsid w:val="409A272E"/>
    <w:rsid w:val="41F769C1"/>
    <w:rsid w:val="42114C71"/>
    <w:rsid w:val="42277FF1"/>
    <w:rsid w:val="424961B9"/>
    <w:rsid w:val="425B39BB"/>
    <w:rsid w:val="426D0C07"/>
    <w:rsid w:val="42865F55"/>
    <w:rsid w:val="42F205FF"/>
    <w:rsid w:val="43C006FD"/>
    <w:rsid w:val="44AE0556"/>
    <w:rsid w:val="450F5099"/>
    <w:rsid w:val="451F1C84"/>
    <w:rsid w:val="452C3BB0"/>
    <w:rsid w:val="45303661"/>
    <w:rsid w:val="458D4D8A"/>
    <w:rsid w:val="45CD0EAF"/>
    <w:rsid w:val="45F4643C"/>
    <w:rsid w:val="45FE738F"/>
    <w:rsid w:val="46641814"/>
    <w:rsid w:val="48F5431F"/>
    <w:rsid w:val="4ACA1E61"/>
    <w:rsid w:val="4B376324"/>
    <w:rsid w:val="4BEA27BB"/>
    <w:rsid w:val="4C6065D9"/>
    <w:rsid w:val="4E0F0856"/>
    <w:rsid w:val="4EAB2F9E"/>
    <w:rsid w:val="4F640592"/>
    <w:rsid w:val="4F8E5013"/>
    <w:rsid w:val="4FA505E0"/>
    <w:rsid w:val="4FA619F4"/>
    <w:rsid w:val="50374634"/>
    <w:rsid w:val="51114346"/>
    <w:rsid w:val="5177790D"/>
    <w:rsid w:val="520E65E0"/>
    <w:rsid w:val="52447207"/>
    <w:rsid w:val="531D5FAE"/>
    <w:rsid w:val="537E7D57"/>
    <w:rsid w:val="53BF4C42"/>
    <w:rsid w:val="53C2401E"/>
    <w:rsid w:val="53FB308C"/>
    <w:rsid w:val="54032C7F"/>
    <w:rsid w:val="540B32CF"/>
    <w:rsid w:val="54281085"/>
    <w:rsid w:val="542E520F"/>
    <w:rsid w:val="54DE4E87"/>
    <w:rsid w:val="54EE3825"/>
    <w:rsid w:val="551F3B59"/>
    <w:rsid w:val="555B0286"/>
    <w:rsid w:val="55E77C78"/>
    <w:rsid w:val="56323CAD"/>
    <w:rsid w:val="56356D29"/>
    <w:rsid w:val="56377416"/>
    <w:rsid w:val="56CB4F97"/>
    <w:rsid w:val="56F269C8"/>
    <w:rsid w:val="56F42740"/>
    <w:rsid w:val="56F81821"/>
    <w:rsid w:val="57831D16"/>
    <w:rsid w:val="58B70AED"/>
    <w:rsid w:val="59024996"/>
    <w:rsid w:val="59462FFB"/>
    <w:rsid w:val="59C40580"/>
    <w:rsid w:val="5AD3266C"/>
    <w:rsid w:val="5AD54636"/>
    <w:rsid w:val="5B5B793F"/>
    <w:rsid w:val="5B8B6699"/>
    <w:rsid w:val="5C1B076F"/>
    <w:rsid w:val="5C440F20"/>
    <w:rsid w:val="5CA40764"/>
    <w:rsid w:val="5CC6754E"/>
    <w:rsid w:val="5D46181B"/>
    <w:rsid w:val="5DB249DC"/>
    <w:rsid w:val="5DE87F86"/>
    <w:rsid w:val="5E8D02C8"/>
    <w:rsid w:val="5EE16981"/>
    <w:rsid w:val="5F014096"/>
    <w:rsid w:val="5F103E8F"/>
    <w:rsid w:val="5F5B462F"/>
    <w:rsid w:val="5F8605F5"/>
    <w:rsid w:val="5F865A6B"/>
    <w:rsid w:val="5F9E593F"/>
    <w:rsid w:val="5FD3067D"/>
    <w:rsid w:val="603C5341"/>
    <w:rsid w:val="60CC2A0A"/>
    <w:rsid w:val="60D53BDC"/>
    <w:rsid w:val="60F65D8F"/>
    <w:rsid w:val="611D0AE5"/>
    <w:rsid w:val="614A46A6"/>
    <w:rsid w:val="62663B30"/>
    <w:rsid w:val="62A3326C"/>
    <w:rsid w:val="63262ECF"/>
    <w:rsid w:val="63543E6F"/>
    <w:rsid w:val="63691DC0"/>
    <w:rsid w:val="63DA2CBD"/>
    <w:rsid w:val="6417181C"/>
    <w:rsid w:val="64D118C9"/>
    <w:rsid w:val="64D911C7"/>
    <w:rsid w:val="64EF2799"/>
    <w:rsid w:val="64FE0B97"/>
    <w:rsid w:val="65297A59"/>
    <w:rsid w:val="658E1FB1"/>
    <w:rsid w:val="65E41BD1"/>
    <w:rsid w:val="65E95143"/>
    <w:rsid w:val="66EB07C3"/>
    <w:rsid w:val="67315046"/>
    <w:rsid w:val="67713939"/>
    <w:rsid w:val="67841F6B"/>
    <w:rsid w:val="679C006B"/>
    <w:rsid w:val="6A072951"/>
    <w:rsid w:val="6A3578B4"/>
    <w:rsid w:val="6A837C0B"/>
    <w:rsid w:val="6AD66C50"/>
    <w:rsid w:val="6AE83F12"/>
    <w:rsid w:val="6C225202"/>
    <w:rsid w:val="6C6121CE"/>
    <w:rsid w:val="6C661592"/>
    <w:rsid w:val="6D062D75"/>
    <w:rsid w:val="6D502B98"/>
    <w:rsid w:val="6DB4457F"/>
    <w:rsid w:val="6DF57072"/>
    <w:rsid w:val="6EB74327"/>
    <w:rsid w:val="6F345978"/>
    <w:rsid w:val="6FD827A7"/>
    <w:rsid w:val="71197966"/>
    <w:rsid w:val="71BF1DD8"/>
    <w:rsid w:val="71CC1E85"/>
    <w:rsid w:val="723801E3"/>
    <w:rsid w:val="72BB015E"/>
    <w:rsid w:val="73EA6309"/>
    <w:rsid w:val="740022CC"/>
    <w:rsid w:val="742D0BE7"/>
    <w:rsid w:val="749018A2"/>
    <w:rsid w:val="76E115A4"/>
    <w:rsid w:val="76E8653F"/>
    <w:rsid w:val="773B361B"/>
    <w:rsid w:val="77707769"/>
    <w:rsid w:val="77CB499F"/>
    <w:rsid w:val="77CF26E1"/>
    <w:rsid w:val="78250553"/>
    <w:rsid w:val="78656115"/>
    <w:rsid w:val="78CA4E8A"/>
    <w:rsid w:val="78D635FC"/>
    <w:rsid w:val="794E3BC5"/>
    <w:rsid w:val="7A440A39"/>
    <w:rsid w:val="7B5008B1"/>
    <w:rsid w:val="7BD45F5D"/>
    <w:rsid w:val="7C3A48BF"/>
    <w:rsid w:val="7D620E04"/>
    <w:rsid w:val="7D8201F6"/>
    <w:rsid w:val="7DA41F1A"/>
    <w:rsid w:val="7DAC7021"/>
    <w:rsid w:val="7DD77D82"/>
    <w:rsid w:val="7E184FC1"/>
    <w:rsid w:val="7E24305B"/>
    <w:rsid w:val="7F5524F8"/>
    <w:rsid w:val="7F685A8E"/>
    <w:rsid w:val="7F820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3723</Words>
  <Characters>3861</Characters>
  <Lines>0</Lines>
  <Paragraphs>0</Paragraphs>
  <TotalTime>17</TotalTime>
  <ScaleCrop>false</ScaleCrop>
  <LinksUpToDate>false</LinksUpToDate>
  <CharactersWithSpaces>4092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2017-12-18T07:15:00Z</dcterms:created>
  <dc:creator>a</dc:creator>
  <cp:lastModifiedBy>恶多心</cp:lastModifiedBy>
  <cp:lastPrinted>2025-06-27T03:54:00Z</cp:lastPrinted>
  <dcterms:modified xsi:type="dcterms:W3CDTF">2025-07-21T01:44:06Z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C96A707BBACB4F209F3D116F457FE171_13</vt:lpwstr>
  </property>
  <property fmtid="{D5CDD505-2E9C-101B-9397-08002B2CF9AE}" pid="4" name="KSOTemplateDocerSaveRecord">
    <vt:lpwstr>eyJoZGlkIjoiMTU5ZjYwNjk2NTBlZjI1ZDM0ZGNiYWZiZjNjNmFjNjYiLCJ1c2VySWQiOiIzNDE5MjI2OTAifQ==</vt:lpwstr>
  </property>
</Properties>
</file>